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First LGBTQ+ Community Centre in South Jersey Set for Atlantic City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Residents across South Jersey may soon have a welcoming LGBTQ+ community centre closer to home, with Atlantic City chosen as the launch site for a new hub offering support, social events, history projects and practical resources. The initiative matters because many people currently travel to Philadelphia, North Jersey or New York to find connection and care.</w:t>
      </w:r>
      <w:r/>
    </w:p>
    <w:p>
      <w:pPr>
        <w:pStyle w:val="Heading2"/>
      </w:pPr>
      <w:r>
        <w:t>Essential Takeaways</w:t>
      </w:r>
      <w:r/>
      <w:r/>
    </w:p>
    <w:p>
      <w:pPr>
        <w:pStyle w:val="ListBullet"/>
        <w:spacing w:line="240" w:lineRule="auto"/>
        <w:ind w:left="720"/>
      </w:pPr>
      <w:r/>
      <w:r>
        <w:rPr>
          <w:b/>
        </w:rPr>
        <w:t>A regional first:</w:t>
      </w:r>
      <w:r>
        <w:t xml:space="preserve"> The Pride Center of Atlantic City aims to create South Jersey's first permanent LGBTQ+ community centre.</w:t>
      </w:r>
      <w:r/>
    </w:p>
    <w:p>
      <w:pPr>
        <w:pStyle w:val="ListBullet"/>
        <w:spacing w:line="240" w:lineRule="auto"/>
        <w:ind w:left="720"/>
      </w:pPr>
      <w:r/>
      <w:r>
        <w:rPr>
          <w:b/>
        </w:rPr>
        <w:t>Atlantic City launch:</w:t>
      </w:r>
      <w:r>
        <w:t xml:space="preserve"> The city offers strong transport links, an established LGBTQ+ presence and a rich queer history.</w:t>
      </w:r>
      <w:r/>
    </w:p>
    <w:p>
      <w:pPr>
        <w:pStyle w:val="ListBullet"/>
        <w:spacing w:line="240" w:lineRule="auto"/>
        <w:ind w:left="720"/>
      </w:pPr>
      <w:r/>
      <w:r>
        <w:rPr>
          <w:b/>
        </w:rPr>
        <w:t>Practical support planned:</w:t>
      </w:r>
      <w:r>
        <w:t xml:space="preserve"> Future services could include support groups, counselling, social gatherings and help finding local resources.</w:t>
      </w:r>
      <w:r/>
    </w:p>
    <w:p>
      <w:pPr>
        <w:pStyle w:val="ListBullet"/>
        <w:spacing w:line="240" w:lineRule="auto"/>
        <w:ind w:left="720"/>
      </w:pPr>
      <w:r/>
      <w:r>
        <w:rPr>
          <w:b/>
        </w:rPr>
        <w:t>History will be central:</w:t>
      </w:r>
      <w:r>
        <w:t xml:space="preserve"> Organisers hope to preserve photographs, memorabilia and oral histories from the area's LGBTQ+ community.</w:t>
      </w:r>
      <w:r/>
    </w:p>
    <w:p>
      <w:pPr>
        <w:pStyle w:val="ListBullet"/>
        <w:spacing w:line="240" w:lineRule="auto"/>
        <w:ind w:left="720"/>
      </w:pPr>
      <w:r/>
      <w:r>
        <w:rPr>
          <w:b/>
        </w:rPr>
        <w:t>Community involvement matters:</w:t>
      </w:r>
      <w:r>
        <w:t xml:space="preserve"> Volunteers, donors and people with planning, research or fundraising skills are being encouraged to get involved.</w:t>
      </w:r>
      <w:r/>
      <w:r/>
    </w:p>
    <w:p>
      <w:pPr>
        <w:pStyle w:val="Heading2"/>
      </w:pPr>
      <w:r>
        <w:t>A New LGBTQ+ Community Centre Is Coming to Atlantic City</w:t>
      </w:r>
      <w:r/>
    </w:p>
    <w:p>
      <w:r/>
      <w:r>
        <w:t>For many LGBTQ+ residents in South Jersey, finding a supportive space can involve a long drive, a bridge crossing or a trip into another state. That makes the planned Pride Center of Atlantic City feel less like another community project and more like essential local infrastructure.</w:t>
      </w:r>
      <w:r/>
    </w:p>
    <w:p>
      <w:r/>
      <w:r>
        <w:t>The organisation is working towards a physical centre in Atlantic City, where visitors could eventually find practical guidance, peer support and a friendly place to meet. Its organisers want the space to serve people who are isolated, newly out, seeking sobriety support or simply hoping to meet others without having to plan a major journey.</w:t>
      </w:r>
      <w:r/>
    </w:p>
    <w:p>
      <w:r/>
      <w:r>
        <w:t>Atlantic City's official visitor information already presents the destination as a place with a strong diversity and inclusion story, while local LGBTQ+ groups continue to promote events and community activity. That existing network gives the new centre something valuable to build on, rather than asking it to start from an empty room.</w:t>
      </w:r>
      <w:r/>
    </w:p>
    <w:p>
      <w:pPr>
        <w:pStyle w:val="Heading2"/>
      </w:pPr>
      <w:r>
        <w:t>Why Atlantic City Makes Sense</w:t>
      </w:r>
      <w:r/>
    </w:p>
    <w:p>
      <w:r/>
      <w:r>
        <w:t>Atlantic City was selected for more than its name recognition. It's a transport hub, it already hosts LGBTQ+ events and it has a distinctive queer history that organisers believe deserves greater visibility.</w:t>
      </w:r>
      <w:r/>
    </w:p>
    <w:p>
      <w:r/>
      <w:r>
        <w:t>The city has long been associated with LGBTQ+ nightlife, activism and performance. Historical accounts of Atlantic City's queer community describe an active social scene stretching back decades, including bars, clubs and public spaces that helped people find one another when acceptance was far less visible.</w:t>
      </w:r>
      <w:r/>
    </w:p>
    <w:p>
      <w:r/>
      <w:r>
        <w:t>That history gives the planned centre a sense of place. Organisers hope to display local art and memorabilia, while oral-history projects could capture memories from older residents before they're lost. It's a thoughtful idea, because a community centre shouldn't just provide a future-facing service; it should also show people what came before.</w:t>
      </w:r>
      <w:r/>
    </w:p>
    <w:p>
      <w:pPr>
        <w:pStyle w:val="Heading2"/>
      </w:pPr>
      <w:r>
        <w:t>From Snake Alley to Shared Memory</w:t>
      </w:r>
      <w:r/>
    </w:p>
    <w:p>
      <w:r/>
      <w:r>
        <w:t>One part of that story is the former Westminster Avenue, once known locally as Snake Alley and later renamed Schultz-Hill Boulevard. The area was part of an LGBTQ+ corridor that connected with New York Avenue, where queer venues and gathering places once helped shape Atlantic City's social life.</w:t>
      </w:r>
      <w:r/>
    </w:p>
    <w:p>
      <w:r/>
      <w:r>
        <w:t>The city also played a role in New Jersey's legal history. A case involving Val's bar contributed to a landmark state Supreme Court ruling in 1967, which prohibited discrimination against LGBTQ+ people in New Jersey. The details may be unfamiliar to younger visitors, but they underline how local spaces can have influence far beyond their front doors.</w:t>
      </w:r>
      <w:r/>
    </w:p>
    <w:p>
      <w:r/>
      <w:r>
        <w:t>Atlantic City's tourism and cultural organisations continue to highlight the city's diverse communities and history. A new centre could make that heritage easier to encounter in everyday life, with exhibitions, conversations and intergenerational events rather than a history lesson confined to a website.</w:t>
      </w:r>
      <w:r/>
    </w:p>
    <w:p>
      <w:pPr>
        <w:pStyle w:val="Heading2"/>
      </w:pPr>
      <w:r>
        <w:t>What Could Visitors Expect?</w:t>
      </w:r>
      <w:r/>
    </w:p>
    <w:p>
      <w:r/>
      <w:r>
        <w:t>The centre's programme is still taking shape, but planned services are expected to focus on connection and practical help. Support groups, counselling, small social events and resource-finding sessions are all being considered, alongside activities that bring different generations together.</w:t>
      </w:r>
      <w:r/>
    </w:p>
    <w:p>
      <w:r/>
      <w:r>
        <w:t>That broad approach is important. Someone looking for a therapist may need a very different kind of welcome from someone hoping to make friends, find sobriety support or learn about local organisations. A flexible community hub can meet those needs under one roof, with a softer landing than searching online alone.</w:t>
      </w:r>
      <w:r/>
    </w:p>
    <w:p>
      <w:r/>
      <w:r>
        <w:t>People looking for updates can follow AC Pride's official channels and sign up for news about events, fundraising and the eventual opening. Existing LGBTQ+ community-centre models, including those run by established organisations elsewhere in the United States, show how valuable a mixture of social, educational and support services can be.</w:t>
      </w:r>
      <w:r/>
    </w:p>
    <w:p>
      <w:pPr>
        <w:pStyle w:val="Heading2"/>
      </w:pPr>
      <w:r>
        <w:t>Building South Jersey's Wider LGBTQ+ Network</w:t>
      </w:r>
      <w:r/>
    </w:p>
    <w:p>
      <w:r/>
      <w:r>
        <w:t>The Atlantic City centre is intended as a starting point, not the final destination. Organisers have already held pop-up fundraising events in other South Jersey counties and hope to develop relationships with local groups rather than impose a single model from outside.</w:t>
      </w:r>
      <w:r/>
    </w:p>
    <w:p>
      <w:r/>
      <w:r>
        <w:t>That collaborative approach could make the expansion more durable. Local organisers understand their own towns, while a regional centre can connect them with funding, publicity, volunteers and specialist support. Think of it as a network of smaller lights, with Atlantic City acting as the first bright point.</w:t>
      </w:r>
      <w:r/>
    </w:p>
    <w:p>
      <w:r/>
      <w:r>
        <w:t>Funding will be crucial, particularly for staffing and day-to-day operating costs. Donations are one route, but people can also contribute through committee work, research, community relations, development and event planning. For anyone with useful expertise, that may be more valuable than simply turning up with a good idea and a folding table.</w:t>
      </w:r>
      <w:r/>
    </w:p>
    <w:p>
      <w:pPr>
        <w:pStyle w:val="Heading2"/>
      </w:pPr>
      <w:r>
        <w:t>A Centre Built With, Not Just For, the Community</w:t>
      </w:r>
      <w:r/>
    </w:p>
    <w:p>
      <w:r/>
      <w:r>
        <w:t>The most encouraging part of the project is its emphasis on listening. Its leaders have visited other LGBTQ+ centres to study how they operate, how they stay financially sustainable and how they respond to the people around them.</w:t>
      </w:r>
      <w:r/>
    </w:p>
    <w:p>
      <w:r/>
      <w:r>
        <w:t>That groundwork suggests a patient launch rather than a rushed one. It also reflects a wider lesson: safe spaces work best when local people help shape them, from the first programme and opening hours to the language used on the front desk.</w:t>
      </w:r>
      <w:r/>
    </w:p>
    <w:p>
      <w:r/>
      <w:r>
        <w:t>For South Jersey residents who've spent years travelling elsewhere for belonging, the prospect is understandably emotional. Sometimes a community centre is a counselling room or a noticeboard. Sometimes it's simply the first place where someone realises they aren't alone.</w:t>
      </w:r>
      <w:r/>
    </w:p>
    <w:p>
      <w:r/>
      <w:r>
        <w:t>It's a small journey for some, but a life-changing one for others.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3">
        <w:r>
          <w:rPr>
            <w:color w:val="0000EE"/>
            <w:u w:val="single"/>
          </w:rPr>
          <w:t>[6]</w:t>
        </w:r>
      </w:hyperlink>
      <w:r>
        <w:t xml:space="preserve">- Paragraph 4: </w:t>
      </w:r>
      <w:hyperlink r:id="rId14">
        <w:r>
          <w:rPr>
            <w:color w:val="0000EE"/>
            <w:u w:val="single"/>
          </w:rPr>
          <w:t>[4]</w:t>
        </w:r>
      </w:hyperlink>
      <w:r>
        <w:t xml:space="preserve">, </w:t>
      </w:r>
      <w:hyperlink r:id="rId15">
        <w:r>
          <w:rPr>
            <w:color w:val="0000EE"/>
            <w:u w:val="single"/>
          </w:rPr>
          <w:t>[7]</w:t>
        </w:r>
      </w:hyperlink>
      <w:r>
        <w:t xml:space="preserve">- Paragraph 5: </w:t>
      </w:r>
      <w:hyperlink r:id="rId14">
        <w:r>
          <w:rPr>
            <w:color w:val="0000EE"/>
            <w:u w:val="single"/>
          </w:rPr>
          <w:t>[4]</w:t>
        </w:r>
      </w:hyperlink>
      <w:r>
        <w:t xml:space="preserve">, </w:t>
      </w:r>
      <w:hyperlink r:id="rId11">
        <w:r>
          <w:rPr>
            <w:color w:val="0000EE"/>
            <w:u w:val="single"/>
          </w:rPr>
          <w:t>[3]</w:t>
        </w:r>
      </w:hyperlink>
      <w:r>
        <w:t xml:space="preserve">- Paragraph 6: </w:t>
      </w:r>
      <w:hyperlink r:id="rId14">
        <w:r>
          <w:rPr>
            <w:color w:val="0000EE"/>
            <w:u w:val="single"/>
          </w:rPr>
          <w:t>[4]</w:t>
        </w:r>
      </w:hyperlink>
      <w:r>
        <w:t xml:space="preserve">, </w:t>
      </w:r>
      <w:hyperlink r:id="rId15">
        <w:r>
          <w:rPr>
            <w:color w:val="0000EE"/>
            <w:u w:val="single"/>
          </w:rPr>
          <w:t>[7]</w:t>
        </w:r>
      </w:hyperlink>
      <w:r>
        <w:t xml:space="preserve">- Paragraph 7: </w:t>
      </w:r>
      <w:hyperlink r:id="rId11">
        <w:r>
          <w:rPr>
            <w:color w:val="0000EE"/>
            <w:u w:val="single"/>
          </w:rPr>
          <w:t>[3]</w:t>
        </w:r>
      </w:hyperlink>
      <w:r>
        <w:t xml:space="preserve">, </w:t>
      </w:r>
      <w:hyperlink r:id="rId14">
        <w:r>
          <w:rPr>
            <w:color w:val="0000EE"/>
            <w:u w:val="single"/>
          </w:rPr>
          <w:t>[4]</w:t>
        </w:r>
      </w:hyperlink>
      <w:r>
        <w:t xml:space="preserve">- Paragraph 8: </w:t>
      </w:r>
      <w:hyperlink r:id="rId10">
        <w:r>
          <w:rPr>
            <w:color w:val="0000EE"/>
            <w:u w:val="single"/>
          </w:rPr>
          <w:t>[2]</w:t>
        </w:r>
      </w:hyperlink>
      <w:r>
        <w:t xml:space="preserve">, </w:t>
      </w:r>
      <w:hyperlink r:id="rId12">
        <w:r>
          <w:rPr>
            <w:color w:val="0000EE"/>
            <w:u w:val="single"/>
          </w:rPr>
          <w:t>[5]</w:t>
        </w:r>
      </w:hyperlink>
      <w:r>
        <w:t xml:space="preserve">- Paragraph 9: </w:t>
      </w:r>
      <w:hyperlink r:id="rId10">
        <w:r>
          <w:rPr>
            <w:color w:val="0000EE"/>
            <w:u w:val="single"/>
          </w:rPr>
          <w:t>[2]</w:t>
        </w:r>
      </w:hyperlink>
      <w:r>
        <w:t xml:space="preserve">, </w:t>
      </w:r>
      <w:hyperlink r:id="rId13">
        <w:r>
          <w:rPr>
            <w:color w:val="0000EE"/>
            <w:u w:val="single"/>
          </w:rPr>
          <w:t>[6]</w:t>
        </w:r>
      </w:hyperlink>
      <w:r>
        <w:t xml:space="preserve">- Paragraph 10: </w:t>
      </w:r>
      <w:hyperlink r:id="rId12">
        <w:r>
          <w:rPr>
            <w:color w:val="0000EE"/>
            <w:u w:val="single"/>
          </w:rPr>
          <w:t>[5]</w:t>
        </w:r>
      </w:hyperlink>
      <w:r>
        <w:t xml:space="preserve">, </w:t>
      </w:r>
      <w:hyperlink r:id="rId15">
        <w:r>
          <w:rPr>
            <w:color w:val="0000EE"/>
            <w:u w:val="single"/>
          </w:rPr>
          <w:t>[7]</w:t>
        </w:r>
      </w:hyperlink>
      <w:r>
        <w:t xml:space="preserve">- Paragraph 11: </w:t>
      </w:r>
      <w:hyperlink r:id="rId10">
        <w:r>
          <w:rPr>
            <w:color w:val="0000EE"/>
            <w:u w:val="single"/>
          </w:rPr>
          <w:t>[2]</w:t>
        </w:r>
      </w:hyperlink>
      <w:r>
        <w:t xml:space="preserve">, </w:t>
      </w:r>
      <w:hyperlink r:id="rId11">
        <w:r>
          <w:rPr>
            <w:color w:val="0000EE"/>
            <w:u w:val="single"/>
          </w:rPr>
          <w:t>[3]</w:t>
        </w:r>
      </w:hyperlink>
      <w:r>
        <w:t xml:space="preserve">- Paragraph 12: </w:t>
      </w:r>
      <w:hyperlink r:id="rId10">
        <w:r>
          <w:rPr>
            <w:color w:val="0000EE"/>
            <w:u w:val="single"/>
          </w:rPr>
          <w:t>[2]</w:t>
        </w:r>
      </w:hyperlink>
      <w:r>
        <w:t xml:space="preserve">, </w:t>
      </w:r>
      <w:hyperlink r:id="rId12">
        <w:r>
          <w:rPr>
            <w:color w:val="0000EE"/>
            <w:u w:val="single"/>
          </w:rPr>
          <w:t>[5]</w:t>
        </w:r>
      </w:hyperlink>
      <w:r>
        <w:t xml:space="preserve">- Paragraph 13: </w:t>
      </w:r>
      <w:hyperlink r:id="rId11">
        <w:r>
          <w:rPr>
            <w:color w:val="0000EE"/>
            <w:u w:val="single"/>
          </w:rPr>
          <w:t>[3]</w:t>
        </w:r>
      </w:hyperlink>
      <w:r>
        <w:t xml:space="preserve">, </w:t>
      </w:r>
      <w:hyperlink r:id="rId14">
        <w:r>
          <w:rPr>
            <w:color w:val="0000EE"/>
            <w:u w:val="single"/>
          </w:rPr>
          <w:t>[4]</w:t>
        </w:r>
      </w:hyperlink>
      <w:r>
        <w:t xml:space="preserve">- Paragraph 14: </w:t>
      </w:r>
      <w:hyperlink r:id="rId10">
        <w:r>
          <w:rPr>
            <w:color w:val="0000EE"/>
            <w:u w:val="single"/>
          </w:rPr>
          <w:t>[2]</w:t>
        </w:r>
      </w:hyperlink>
      <w:r>
        <w:t xml:space="preserve">, </w:t>
      </w:r>
      <w:hyperlink r:id="rId13">
        <w:r>
          <w:rPr>
            <w:color w:val="0000EE"/>
            <w:u w:val="single"/>
          </w:rPr>
          <w:t>[6]</w:t>
        </w:r>
      </w:hyperlink>
      <w:r>
        <w:t xml:space="preserve">- Paragraph 15: </w:t>
      </w:r>
      <w:hyperlink r:id="rId12">
        <w:r>
          <w:rPr>
            <w:color w:val="0000EE"/>
            <w:u w:val="single"/>
          </w:rPr>
          <w:t>[5]</w:t>
        </w:r>
      </w:hyperlink>
      <w:r>
        <w:t xml:space="preserve">, </w:t>
      </w:r>
      <w:hyperlink r:id="rId15">
        <w:r>
          <w:rPr>
            <w:color w:val="0000EE"/>
            <w:u w:val="single"/>
          </w:rPr>
          <w:t>[7]</w:t>
        </w:r>
      </w:hyperlink>
      <w:r>
        <w:t xml:space="preserve">- Paragraph 16: </w:t>
      </w:r>
      <w:hyperlink r:id="rId10">
        <w:r>
          <w:rPr>
            <w:color w:val="0000EE"/>
            <w:u w:val="single"/>
          </w:rPr>
          <w:t>[2]</w:t>
        </w:r>
      </w:hyperlink>
      <w:r>
        <w:t xml:space="preserve">, </w:t>
      </w:r>
      <w:hyperlink r:id="rId11">
        <w:r>
          <w:rPr>
            <w:color w:val="0000EE"/>
            <w:u w:val="single"/>
          </w:rPr>
          <w:t>[3]</w:t>
        </w:r>
      </w:hyperlink>
      <w:r>
        <w:t xml:space="preserve">- Paragraph 17: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https://epgn.com/2026/09/02/pride-center-of-atlantic-city-will-bring-south-jersey-its-first-lgbtq-community-center/</w:t>
        </w:r>
      </w:hyperlink>
      <w:r>
        <w:t xml:space="preserve"> - Please view link - unable to able to access data</w:t>
      </w:r>
      <w:r/>
    </w:p>
    <w:p>
      <w:pPr>
        <w:pStyle w:val="ListNumber"/>
        <w:spacing w:line="240" w:lineRule="auto"/>
        <w:ind w:left="720"/>
      </w:pPr>
      <w:r/>
      <w:hyperlink r:id="rId10">
        <w:r>
          <w:rPr>
            <w:color w:val="0000EE"/>
            <w:u w:val="single"/>
          </w:rPr>
          <w:t>https://acpride.org/</w:t>
        </w:r>
      </w:hyperlink>
      <w:r>
        <w:t xml:space="preserve"> - AC Pride is a non-profit organisation dedicated to promoting the health and well-being of the diverse LGBTQIA+ community in Atlantic City and the surrounding region. They support programmes that encourage inclusion and equality, hosting community events to engage and support LGBTQIA+ individuals and allies. Their mission includes fostering community engagement and sustaining equality throughout Atlantic City and New Jersey. AC Pride also offers opportunities for donations and provides information on upcoming and past events, as well as details about their board of trustees and partners.</w:t>
      </w:r>
      <w:r/>
    </w:p>
    <w:p>
      <w:pPr>
        <w:pStyle w:val="ListNumber"/>
        <w:spacing w:line="240" w:lineRule="auto"/>
        <w:ind w:left="720"/>
      </w:pPr>
      <w:r/>
      <w:hyperlink r:id="rId11">
        <w:r>
          <w:rPr>
            <w:color w:val="0000EE"/>
            <w:u w:val="single"/>
          </w:rPr>
          <w:t>https://www.visitatlanticcity.com/planning-tools/about-atlantic-city/diversity-inclusion/lgbtq/</w:t>
        </w:r>
      </w:hyperlink>
      <w:r>
        <w:t xml:space="preserve"> - Atlantic City is committed to diversity, inclusivity, and equality, embracing the LGBTQ+ community year-round. The city offers a welcoming environment with diverse dining, vibrant nightlife, and inclusive spaces. Notable LGBTQ+ friendly experiences include The Hook, Atlantic City's only live residency show, and ByrdCage Restaurant and Bar, a gay-owned destination known for its food and atmosphere. The city also hosts events like the Miss'd America Pageant and the Great Pride Festival, celebrating LGBTQ+ culture and community.</w:t>
      </w:r>
      <w:r/>
    </w:p>
    <w:p>
      <w:pPr>
        <w:pStyle w:val="ListNumber"/>
        <w:spacing w:line="240" w:lineRule="auto"/>
        <w:ind w:left="720"/>
      </w:pPr>
      <w:r/>
      <w:hyperlink r:id="rId14">
        <w:r>
          <w:rPr>
            <w:color w:val="0000EE"/>
            <w:u w:val="single"/>
          </w:rPr>
          <w:t>https://en.wikipedia.org/wiki/LGBTQ_history_in_Atlantic_City,_New_Jersey</w:t>
        </w:r>
      </w:hyperlink>
      <w:r>
        <w:t xml:space="preserve"> - Atlantic City has a rich history with the LGBTQ+ community, particularly in nightlife and drag performance. In the 1920s, the Entertainers Club, considered the oldest gay bar on the East Coast, was established. The area known as Snake Alley, now Schultz-Hill Boulevard, was a bustling LGBTQ+ corridor from the 1920s through the 1980s. The city was also the site of a landmark 1967 New Jersey Supreme Court ruling that banned discrimination against LGBTQ+ people across the state.</w:t>
      </w:r>
      <w:r/>
    </w:p>
    <w:p>
      <w:pPr>
        <w:pStyle w:val="ListNumber"/>
        <w:spacing w:line="240" w:lineRule="auto"/>
        <w:ind w:left="720"/>
      </w:pPr>
      <w:r/>
      <w:hyperlink r:id="rId12">
        <w:r>
          <w:rPr>
            <w:color w:val="0000EE"/>
            <w:u w:val="single"/>
          </w:rPr>
          <w:t>https://www.pridecenter.org/</w:t>
        </w:r>
      </w:hyperlink>
      <w:r>
        <w:t xml:space="preserve"> - The Pride Center of New Jersey, located in Highland Park, has been supporting the LGBTQ+ community since 1992. They offer peer-based support and social groups, youth programming, and curated resources. The centre serves over 10,000 community members and hosts more than 30 support and social groups. They are a member of CenterLink, a network of LGBTQ+ community centres across the country, and are listed as a 'Safe Space' with The Safe Space Alliance.</w:t>
      </w:r>
      <w:r/>
    </w:p>
    <w:p>
      <w:pPr>
        <w:pStyle w:val="ListNumber"/>
        <w:spacing w:line="240" w:lineRule="auto"/>
        <w:ind w:left="720"/>
      </w:pPr>
      <w:r/>
      <w:hyperlink r:id="rId13">
        <w:r>
          <w:rPr>
            <w:color w:val="0000EE"/>
            <w:u w:val="single"/>
          </w:rPr>
          <w:t>https://www.visitatlanticcity.com/listing/ac-pride/4868/</w:t>
        </w:r>
      </w:hyperlink>
      <w:r>
        <w:t xml:space="preserve"> - AC Pride is a non-profit organisation committed to uplifting the health, well-being, and visibility of the diverse LGBTQIA+ community in Atlantic City and the surrounding areas. They champion programmes and initiatives that foster inclusion, equality, and community connection across Atlantic City and the state of New Jersey. Through events, advocacy, and partnerships, AC Pride creates spaces for engagement, celebrates queer identity, and supports allies and institutions that stand with them in building a more inclusive future for all.</w:t>
      </w:r>
      <w:r/>
    </w:p>
    <w:p>
      <w:pPr>
        <w:pStyle w:val="ListNumber"/>
        <w:spacing w:line="240" w:lineRule="auto"/>
        <w:ind w:left="720"/>
      </w:pPr>
      <w:r/>
      <w:hyperlink r:id="rId15">
        <w:r>
          <w:rPr>
            <w:color w:val="0000EE"/>
            <w:u w:val="single"/>
          </w:rPr>
          <w:t>https://www.greatdayatlanticcity.com/departments/multicultural</w:t>
        </w:r>
      </w:hyperlink>
      <w:r>
        <w:t xml:space="preserve"> - Atlantic City's Multicultural Services Division ensures that all residents feel welcomed, valued, and represented. Through cultural programming, community outreach, and educational initiatives, the division celebrates the city's diversity while fostering understanding and inclusion. The division hosts events recognising the traditions and contributions of various cultures and serves as a resource for residents, connecting them with programmes, services, and support. A key part of this commitment is the Mayor's Office of LGBTQ+ Affairs, established in 2021 to promote equity, inclusion, and opportunity for Atlantic City's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9/02/pride-center-of-atlantic-city-will-bring-south-jersey-its-first-lgbtq-community-center/" TargetMode="External"/><Relationship Id="rId10" Type="http://schemas.openxmlformats.org/officeDocument/2006/relationships/hyperlink" Target="https://acpride.org/" TargetMode="External"/><Relationship Id="rId11" Type="http://schemas.openxmlformats.org/officeDocument/2006/relationships/hyperlink" Target="https://www.visitatlanticcity.com/planning-tools/about-atlantic-city/diversity-inclusion/lgbtq/" TargetMode="External"/><Relationship Id="rId12" Type="http://schemas.openxmlformats.org/officeDocument/2006/relationships/hyperlink" Target="https://www.pridecenter.org/" TargetMode="External"/><Relationship Id="rId13" Type="http://schemas.openxmlformats.org/officeDocument/2006/relationships/hyperlink" Target="https://www.visitatlanticcity.com/listing/ac-pride/4868/" TargetMode="External"/><Relationship Id="rId14" Type="http://schemas.openxmlformats.org/officeDocument/2006/relationships/hyperlink" Target="https://en.wikipedia.org/wiki/LGBTQ_history_in_Atlantic_City,_New_Jersey" TargetMode="External"/><Relationship Id="rId15" Type="http://schemas.openxmlformats.org/officeDocument/2006/relationships/hyperlink" Target="https://www.greatdayatlanticcity.com/departments/multicultur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