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LGBTQ+ Travel Priorities: Safety, Community and Nightlife Mapped</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of experiences are picking destinations with a clear checklist: safety, a visible LGBTQ+ community and lively nightlife top the list for queer travellers who want both joy and reassurance when they go abroad. Here’s what matters, where to look, and how to make smarter, safer choices on your next trip.</w:t>
      </w:r>
      <w:r/>
    </w:p>
    <w:p>
      <w:r/>
      <w:r>
        <w:t>Essential Takeaways</w:t>
      </w:r>
      <w:r/>
      <w:r/>
    </w:p>
    <w:p>
      <w:pPr>
        <w:pStyle w:val="ListBullet"/>
        <w:spacing w:line="240" w:lineRule="auto"/>
        <w:ind w:left="720"/>
      </w:pPr>
      <w:r/>
      <w:r>
        <w:rPr>
          <w:b/>
        </w:rPr>
        <w:t>Safety first:</w:t>
      </w:r>
      <w:r>
        <w:t xml:space="preserve"> 73% of GayCities readers say safety is a top-three priority when choosing where to visit; choose destinations with legal protections and respectful public treatment.</w:t>
      </w:r>
      <w:r/>
    </w:p>
    <w:p>
      <w:pPr>
        <w:pStyle w:val="ListBullet"/>
        <w:spacing w:line="240" w:lineRule="auto"/>
        <w:ind w:left="720"/>
      </w:pPr>
      <w:r/>
      <w:r>
        <w:rPr>
          <w:b/>
        </w:rPr>
        <w:t>Visible community:</w:t>
      </w:r>
      <w:r>
        <w:t xml:space="preserve"> A strong, active LGBTQ+ scene , neighbourhoods, events and venues , makes a place feel welcoming and easy to explore.</w:t>
      </w:r>
      <w:r/>
    </w:p>
    <w:p>
      <w:pPr>
        <w:pStyle w:val="ListBullet"/>
        <w:spacing w:line="240" w:lineRule="auto"/>
        <w:ind w:left="720"/>
      </w:pPr>
      <w:r/>
      <w:r>
        <w:rPr>
          <w:b/>
        </w:rPr>
        <w:t>Nightlife matters:</w:t>
      </w:r>
      <w:r>
        <w:t xml:space="preserve"> Bars, clubs and after-hours culture rank highly for travellers seeking connection and fun.</w:t>
      </w:r>
      <w:r/>
    </w:p>
    <w:p>
      <w:pPr>
        <w:pStyle w:val="ListBullet"/>
        <w:spacing w:line="240" w:lineRule="auto"/>
        <w:ind w:left="720"/>
      </w:pPr>
      <w:r/>
      <w:r>
        <w:rPr>
          <w:b/>
        </w:rPr>
        <w:t>Practical planning:</w:t>
      </w:r>
      <w:r>
        <w:t xml:space="preserve"> Check local laws, Pride schedules and community guides before booking, and pack a mindset of respect and caution where needed.</w:t>
      </w:r>
      <w:r/>
      <w:r/>
    </w:p>
    <w:p>
      <w:pPr>
        <w:pStyle w:val="Heading2"/>
      </w:pPr>
      <w:r>
        <w:t>Why safety is the non-negotiable travel filter</w:t>
      </w:r>
      <w:r/>
    </w:p>
    <w:p>
      <w:r/>
      <w:r>
        <w:t>Safety isn’t just a feeling; it’s logistics, laws and social norms that shape every moment of a trip, from holding hands on a street to getting help if something goes wrong. According to GayCities’ Best of GayCities readers, it’s the leading consideration , and it’s easy to see why. Countries with strong legal protections and visible queer life let travellers relax into the experience, while places with hostile laws require more planning and caution. Travel guides and country risk maps are useful starting points when you’re vetting options.</w:t>
      </w:r>
      <w:r/>
    </w:p>
    <w:p>
      <w:r/>
      <w:r>
        <w:t>Backstory: rising concern over anti-LGBTQ+ policies has pushed safety up the agenda, especially among trans and gender-diverse travellers whose protections vary widely. For instance, coverage of destination safety lists highlights Canada and Spain as consistently welcoming, offering both legal frameworks and everyday tolerance. Practical tip: before you buy a ticket, check up-to-date country guidance and community resources so you’re not guessing once you land.</w:t>
      </w:r>
      <w:r/>
    </w:p>
    <w:p>
      <w:pPr>
        <w:pStyle w:val="Heading2"/>
      </w:pPr>
      <w:r>
        <w:t>Visible LGBTQ+ community: what it feels like to arrive somewhere queer-friendly</w:t>
      </w:r>
      <w:r/>
    </w:p>
    <w:p>
      <w:r/>
      <w:r>
        <w:t>There’s a soft, immediate relief in stepping into a neighbourhood with rainbow flags, queer cafes and friendly venues , you can sense it the moment you descend into a bar or spot a Pride mural. Readers value places where community is visible because it signals safety and makes it easier to meet people, find events and enjoy queer culture without decoding local cues.</w:t>
      </w:r>
      <w:r/>
    </w:p>
    <w:p>
      <w:r/>
      <w:r>
        <w:t>Context: destinations with established gayborhoods or frequent queer events tend to top wish-lists. Look for local LGBTQ+ centres, community-run event calendars and even geotagged social posts to gauge vibrancy. If you want immersion, time your trip for a festival or monthly drag night; if you prefer quieter exploration, pick cities with small but steady queer hubs.</w:t>
      </w:r>
      <w:r/>
    </w:p>
    <w:p>
      <w:pPr>
        <w:pStyle w:val="Heading2"/>
      </w:pPr>
      <w:r>
        <w:t>Nightlife and after-hours culture: more than just partying</w:t>
      </w:r>
      <w:r/>
    </w:p>
    <w:p>
      <w:r/>
      <w:r>
        <w:t>Nightlife shows up on lists not because people want to drink non-stop, but because bars, clubs and cabarets are where communities gather and cultures show their colours. A thriving queer nightlife scene gives visitors options for connection, safety in numbers and an entertaining evening out. GayCities readers place this near the top when choosing trips, as nightlife often correlates with openness and a welcoming local scene.</w:t>
      </w:r>
      <w:r/>
    </w:p>
    <w:p>
      <w:r/>
      <w:r>
        <w:t>Comparison: some cities offer polished, tourist-friendly queer strips; others have grassroots venues where the scene feels authentic and local. Practical insight: research venues’ vibes and opening nights, and consider booking a table for busy weekends. Many communities run sober or daytime alternatives too , check the local listings.</w:t>
      </w:r>
      <w:r/>
    </w:p>
    <w:p>
      <w:pPr>
        <w:pStyle w:val="Heading2"/>
      </w:pPr>
      <w:r>
        <w:t>How to choose where to go: simple decision rules</w:t>
      </w:r>
      <w:r/>
    </w:p>
    <w:p>
      <w:r/>
      <w:r>
        <w:t>Start with safety data and community visibility, then layer on what you want to do. If legal protections and public acceptance are your baseline, countries regularly ranked as friendly make sensible starters. Next, ask whether you want festival energy, museum-hopping, beach time or nightlife-fuelled socialising. Finally, look into travel logistics: visas, healthcare access and language.</w:t>
      </w:r>
      <w:r/>
    </w:p>
    <w:p>
      <w:r/>
      <w:r>
        <w:t>Pro tip: contact local LGBTQ+ centres or follow city-specific guides to get current, on-the-ground advice. They often have the best tips for neighbourhood safety, trans-inclusive services and event calendars that aren’t always widely publicised.</w:t>
      </w:r>
      <w:r/>
    </w:p>
    <w:p>
      <w:pPr>
        <w:pStyle w:val="Heading2"/>
      </w:pPr>
      <w:r>
        <w:t>What travel pros and readers say about the future of queer travel</w:t>
      </w:r>
      <w:r/>
    </w:p>
    <w:p>
      <w:r/>
      <w:r>
        <w:t>Industry lists and reader surveys suggest queer travellers will keep prioritising both safety and authentic community experiences. As more destinations spotlight inclusivity, travellers should expect richer options , but vigilance remains necessary because laws and social attitudes can change quickly. The smart approach is to mix optimism with preparation: celebrate the places that feel safe and useful, and keep resources handy where they don’t.</w:t>
      </w:r>
      <w:r/>
    </w:p>
    <w:p>
      <w:r/>
      <w:r>
        <w:t>Human note: travel opens you to new people and joy, but it also asks you to be savvy. A little research before you go means more time soaking up the good stuff when you arrive.</w:t>
      </w:r>
      <w:r/>
    </w:p>
    <w:p>
      <w:r/>
      <w:r>
        <w:t>It's a small change in planning that can make every trip feel safer and more rewarding.</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9">
        <w:r>
          <w:rPr>
            <w:color w:val="0000EE"/>
            <w:u w:val="single"/>
          </w:rPr>
          <w:t>[5]</w:t>
        </w:r>
      </w:hyperlink>
      <w:r>
        <w:t xml:space="preserve">, </w:t>
      </w:r>
      <w:hyperlink r:id="rId12">
        <w:r>
          <w:rPr>
            <w:color w:val="0000EE"/>
            <w:u w:val="single"/>
          </w:rPr>
          <w:t>[6]</w:t>
        </w:r>
      </w:hyperlink>
      <w:r>
        <w:t xml:space="preserve">- Paragraph 3: </w:t>
      </w:r>
      <w:hyperlink r:id="rId9">
        <w:r>
          <w:rPr>
            <w:color w:val="0000EE"/>
            <w:u w:val="single"/>
          </w:rPr>
          <w:t>[5]</w:t>
        </w:r>
      </w:hyperlink>
      <w:r>
        <w:t xml:space="preserve">, </w:t>
      </w:r>
      <w:hyperlink r:id="rId11">
        <w:r>
          <w:rPr>
            <w:color w:val="0000EE"/>
            <w:u w:val="single"/>
          </w:rPr>
          <w:t>[4]</w:t>
        </w:r>
      </w:hyperlink>
      <w:r>
        <w:t xml:space="preserve">- Paragraph 4: </w:t>
      </w:r>
      <w:hyperlink r:id="rId13">
        <w:r>
          <w:rPr>
            <w:color w:val="0000EE"/>
            <w:u w:val="single"/>
          </w:rPr>
          <w:t>[3]</w:t>
        </w:r>
      </w:hyperlink>
      <w:r>
        <w:t xml:space="preserve">, </w:t>
      </w:r>
      <w:hyperlink r:id="rId10">
        <w:r>
          <w:rPr>
            <w:color w:val="0000EE"/>
            <w:u w:val="single"/>
          </w:rPr>
          <w:t>[2]</w:t>
        </w:r>
      </w:hyperlink>
      <w:r>
        <w:t xml:space="preserve">- Paragraph 5: </w:t>
      </w:r>
      <w:hyperlink r:id="rId12">
        <w:r>
          <w:rPr>
            <w:color w:val="0000EE"/>
            <w:u w:val="single"/>
          </w:rPr>
          <w:t>[6]</w:t>
        </w:r>
      </w:hyperlink>
      <w:r>
        <w:t xml:space="preserve">, </w:t>
      </w:r>
      <w:hyperlink r:id="rId14">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https://www.gaycities.com/articles/106665/what-matters-the-most-to-lgbtq-travelers-we-asked-gay-cities-readers/</w:t>
        </w:r>
      </w:hyperlink>
      <w:r>
        <w:t xml:space="preserve"> - Please view link - unable to able to access data</w:t>
      </w:r>
      <w:r/>
    </w:p>
    <w:p>
      <w:pPr>
        <w:pStyle w:val="ListNumber"/>
        <w:spacing w:line="240" w:lineRule="auto"/>
        <w:ind w:left="720"/>
      </w:pPr>
      <w:r/>
      <w:hyperlink r:id="rId10">
        <w:r>
          <w:rPr>
            <w:color w:val="0000EE"/>
            <w:u w:val="single"/>
          </w:rPr>
          <w:t>https://www.travelpulse.ca/news/lgbtq/queer-traveller-risk-map</w:t>
        </w:r>
      </w:hyperlink>
      <w:r>
        <w:t xml:space="preserve"> - A3M Global Monitoring released an updated travel risk map for LGBTQ+ tourists, assigning safety ratings to countries worldwide. Canada was ranked among the safest destinations, with a low-risk rating. The United States was absent from the top ten, receiving a yellow/level three rating. The report highlights that experiences may vary within regions, and travelers should exercise caution in certain areas. (</w:t>
      </w:r>
      <w:hyperlink r:id="rId15">
        <w:r>
          <w:rPr>
            <w:color w:val="0000EE"/>
            <w:u w:val="single"/>
          </w:rPr>
          <w:t>travelpulse.ca</w:t>
        </w:r>
      </w:hyperlink>
      <w:r>
        <w:t>)</w:t>
      </w:r>
      <w:r/>
    </w:p>
    <w:p>
      <w:pPr>
        <w:pStyle w:val="ListNumber"/>
        <w:spacing w:line="240" w:lineRule="auto"/>
        <w:ind w:left="720"/>
      </w:pPr>
      <w:r/>
      <w:hyperlink r:id="rId13">
        <w:r>
          <w:rPr>
            <w:color w:val="0000EE"/>
            <w:u w:val="single"/>
          </w:rPr>
          <w:t>https://www.itb.com/en/itb-360%C2%B0/newsroom/lgbtq-people-are-criminalised-in-76-countries.html</w:t>
        </w:r>
      </w:hyperlink>
      <w:r>
        <w:t xml:space="preserve"> - A report by A3M at ITB Berlin revealed that LGBTQ+ individuals face criminalization in 76 countries, with 12 nations imposing the death penalty. The report emphasizes the importance of understanding local laws and customs to ensure safety for LGBTQ+ travelers. (</w:t>
      </w:r>
      <w:hyperlink r:id="rId16">
        <w:r>
          <w:rPr>
            <w:color w:val="0000EE"/>
            <w:u w:val="single"/>
          </w:rPr>
          <w:t>itb.com</w:t>
        </w:r>
      </w:hyperlink>
      <w:r>
        <w:t>)</w:t>
      </w:r>
      <w:r/>
    </w:p>
    <w:p>
      <w:pPr>
        <w:pStyle w:val="ListNumber"/>
        <w:spacing w:line="240" w:lineRule="auto"/>
        <w:ind w:left="720"/>
      </w:pPr>
      <w:r/>
      <w:hyperlink r:id="rId11">
        <w:r>
          <w:rPr>
            <w:color w:val="0000EE"/>
            <w:u w:val="single"/>
          </w:rPr>
          <w:t>https://www.statista.com/chart/25159/world-map-best-countries-for-lgbt-travelers/</w:t>
        </w:r>
      </w:hyperlink>
      <w:r>
        <w:t xml:space="preserve"> - The 2026 Gay Travel Index by Spartacus ranked 217 countries based on the situation of LGBTQ+ individuals. Iceland topped the list, followed by Malta and Spain, both scoring 13 points. Canada, along with Belgium, Germany, and Portugal, scored 12 points, indicating a high level of safety and acceptance for LGBTQ+ travelers. (</w:t>
      </w:r>
      <w:hyperlink r:id="rId17">
        <w:r>
          <w:rPr>
            <w:color w:val="0000EE"/>
            <w:u w:val="single"/>
          </w:rPr>
          <w:t>statista.com</w:t>
        </w:r>
      </w:hyperlink>
      <w:r>
        <w:t>)</w:t>
      </w:r>
      <w:r/>
    </w:p>
    <w:p>
      <w:pPr>
        <w:pStyle w:val="ListNumber"/>
        <w:spacing w:line="240" w:lineRule="auto"/>
        <w:ind w:left="720"/>
      </w:pPr>
      <w:r/>
      <w:hyperlink r:id="rId9">
        <w:r>
          <w:rPr>
            <w:color w:val="0000EE"/>
            <w:u w:val="single"/>
          </w:rPr>
          <w:t>https://www.gaycities.com/articles/106665/what-matters-the-most-to-lgbtq-travelers-we-asked-gay-cities-readers/</w:t>
        </w:r>
      </w:hyperlink>
      <w:r>
        <w:t xml:space="preserve"> - A survey by GayCities revealed that safety is the top concern for LGBTQ+ travelers, with 73% of readers prioritizing it when booking trips. The survey also highlighted the importance of visible LGBTQ+ communities, friendly locals, and vibrant LGBTQ+ nightlife in travel decisions.</w:t>
      </w:r>
      <w:r/>
    </w:p>
    <w:p>
      <w:pPr>
        <w:pStyle w:val="ListNumber"/>
        <w:spacing w:line="240" w:lineRule="auto"/>
        <w:ind w:left="720"/>
      </w:pPr>
      <w:r/>
      <w:hyperlink r:id="rId12">
        <w:r>
          <w:rPr>
            <w:color w:val="0000EE"/>
            <w:u w:val="single"/>
          </w:rPr>
          <w:t>https://openjaw.com/newsroom/tourism/2025/07/23/canada-and-spain-top-safest-destination-list-for-lgbtq-travellers/</w:t>
        </w:r>
      </w:hyperlink>
      <w:r>
        <w:t xml:space="preserve"> - A survey by ITB Berlin and Diversity Tourism found that Canada and Spain are the safest destinations for LGBTQ+ travelers, with both countries scoring 100% in respectful treatment. Public displays of affection were deemed 'unproblematic' in Spain (90%) and Canada (71%). The survey also highlighted the supportive role of authorities in these countries. (</w:t>
      </w:r>
      <w:hyperlink r:id="rId18">
        <w:r>
          <w:rPr>
            <w:color w:val="0000EE"/>
            <w:u w:val="single"/>
          </w:rPr>
          <w:t>openjaw.com</w:t>
        </w:r>
      </w:hyperlink>
      <w:r>
        <w:t>)</w:t>
      </w:r>
      <w:r/>
    </w:p>
    <w:p>
      <w:pPr>
        <w:pStyle w:val="ListNumber"/>
        <w:spacing w:line="240" w:lineRule="auto"/>
        <w:ind w:left="720"/>
      </w:pPr>
      <w:r/>
      <w:hyperlink r:id="rId14">
        <w:r>
          <w:rPr>
            <w:color w:val="0000EE"/>
            <w:u w:val="single"/>
          </w:rPr>
          <w:t>https://abracadabra.plus/safety-guide</w:t>
        </w:r>
      </w:hyperlink>
      <w:r>
        <w:t xml:space="preserve"> - Abracadabra+ provides a comprehensive 2026 guide for LGBTQ+ travel safety, including country risk tiers, digital security tips, and advice for trans and non-binary travelers. The guide emphasizes the importance of researching destination-specific laws and social norms to ensure a safe and enjoyable travel experience. (</w:t>
      </w:r>
      <w:hyperlink r:id="rId19">
        <w:r>
          <w:rPr>
            <w:color w:val="0000EE"/>
            <w:u w:val="single"/>
          </w:rPr>
          <w:t>abracadabra.plus</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gaycities.com/articles/106665/what-matters-the-most-to-lgbtq-travelers-we-asked-gay-cities-readers/" TargetMode="External"/><Relationship Id="rId10" Type="http://schemas.openxmlformats.org/officeDocument/2006/relationships/hyperlink" Target="https://www.travelpulse.ca/news/lgbtq/queer-traveller-risk-map" TargetMode="External"/><Relationship Id="rId11" Type="http://schemas.openxmlformats.org/officeDocument/2006/relationships/hyperlink" Target="https://www.statista.com/chart/25159/world-map-best-countries-for-lgbt-travelers/" TargetMode="External"/><Relationship Id="rId12" Type="http://schemas.openxmlformats.org/officeDocument/2006/relationships/hyperlink" Target="https://openjaw.com/newsroom/tourism/2025/07/23/canada-and-spain-top-safest-destination-list-for-lgbtq-travellers/" TargetMode="External"/><Relationship Id="rId13" Type="http://schemas.openxmlformats.org/officeDocument/2006/relationships/hyperlink" Target="https://www.itb.com/en/itb-360%C2%B0/newsroom/lgbtq-people-are-criminalised-in-76-countries.html" TargetMode="External"/><Relationship Id="rId14" Type="http://schemas.openxmlformats.org/officeDocument/2006/relationships/hyperlink" Target="https://abracadabra.plus/safety-guide" TargetMode="External"/><Relationship Id="rId15" Type="http://schemas.openxmlformats.org/officeDocument/2006/relationships/hyperlink" Target="https://www.travelpulse.ca/news/lgbtq/queer-traveller-risk-map?utm_source=openai" TargetMode="External"/><Relationship Id="rId16" Type="http://schemas.openxmlformats.org/officeDocument/2006/relationships/hyperlink" Target="https://www.itb.com/en/itb-360%C2%B0/newsroom/lgbtq-people-are-criminalised-in-76-countries.html?utm_source=openai" TargetMode="External"/><Relationship Id="rId17" Type="http://schemas.openxmlformats.org/officeDocument/2006/relationships/hyperlink" Target="https://www.statista.com/chart/25159/world-map-best-countries-for-lgbt-travelers/?utm_source=openai" TargetMode="External"/><Relationship Id="rId18" Type="http://schemas.openxmlformats.org/officeDocument/2006/relationships/hyperlink" Target="https://openjaw.com/newsroom/tourism/2025/07/23/canada-and-spain-top-safest-destination-list-for-lgbtq-travellers/?utm_source=openai" TargetMode="External"/><Relationship Id="rId19" Type="http://schemas.openxmlformats.org/officeDocument/2006/relationships/hyperlink" Target="https://abracadabra.plus/safety-guide?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