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Pastoral Desk for Transgender People in India: A New Model of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change are arriving in Chennai: a diocesan pastoral desk for transgender people has taken root, offering spiritual support, shelter and practical help , and it matters because it shows how a local church can soften stigma and rebuild lives for a community long pushed to the margins.</w:t>
      </w:r>
      <w:r/>
    </w:p>
    <w:p>
      <w:r/>
      <w:r>
        <w:t>Essential Takeaways</w:t>
      </w:r>
      <w:r/>
      <w:r/>
    </w:p>
    <w:p>
      <w:pPr>
        <w:pStyle w:val="ListBullet"/>
        <w:spacing w:line="240" w:lineRule="auto"/>
        <w:ind w:left="720"/>
      </w:pPr>
      <w:r/>
      <w:r>
        <w:rPr>
          <w:b/>
        </w:rPr>
        <w:t>New diocesan ministry:</w:t>
      </w:r>
      <w:r>
        <w:t xml:space="preserve"> The Archdiocese of Madras-Mylapore launched a pastoral care desk specifically for transgender people, led by a parish priest and a transgender activist, offering prayer and accompaniment.</w:t>
      </w:r>
      <w:r/>
    </w:p>
    <w:p>
      <w:pPr>
        <w:pStyle w:val="ListBullet"/>
        <w:spacing w:line="240" w:lineRule="auto"/>
        <w:ind w:left="720"/>
      </w:pPr>
      <w:r/>
      <w:r>
        <w:rPr>
          <w:b/>
        </w:rPr>
        <w:t>Practical services:</w:t>
      </w:r>
      <w:r>
        <w:t xml:space="preserve"> The programme links trans people to education, employment support, healthcare access and shelter, with a quiet, sturdy focus on dignity.</w:t>
      </w:r>
      <w:r/>
    </w:p>
    <w:p>
      <w:pPr>
        <w:pStyle w:val="ListBullet"/>
        <w:spacing w:line="240" w:lineRule="auto"/>
        <w:ind w:left="720"/>
      </w:pPr>
      <w:r/>
      <w:r>
        <w:rPr>
          <w:b/>
        </w:rPr>
        <w:t>Visible pastoral presence:</w:t>
      </w:r>
      <w:r>
        <w:t xml:space="preserve"> Monthly prayer meetings include nuns and priests who provide direct pastoral care; some services are interfaith and community-led.</w:t>
      </w:r>
      <w:r/>
    </w:p>
    <w:p>
      <w:pPr>
        <w:pStyle w:val="ListBullet"/>
        <w:spacing w:line="240" w:lineRule="auto"/>
        <w:ind w:left="720"/>
      </w:pPr>
      <w:r/>
      <w:r>
        <w:rPr>
          <w:b/>
        </w:rPr>
        <w:t>Grassroots origins:</w:t>
      </w:r>
      <w:r>
        <w:t xml:space="preserve"> The initiative grew from a shelter and prayer gatherings started in 2015 by a transgender woman who turned her home into a chapel and refuge.</w:t>
      </w:r>
      <w:r/>
    </w:p>
    <w:p>
      <w:pPr>
        <w:pStyle w:val="ListBullet"/>
        <w:spacing w:line="240" w:lineRule="auto"/>
        <w:ind w:left="720"/>
      </w:pPr>
      <w:r/>
      <w:r>
        <w:rPr>
          <w:b/>
        </w:rPr>
        <w:t>A cautious optimism:</w:t>
      </w:r>
      <w:r>
        <w:t xml:space="preserve"> Church leaders cite Pope Francis’ inclusive tone as inspiration while acknowledging potential pushback from conservative corners.</w:t>
      </w:r>
      <w:r/>
      <w:r/>
    </w:p>
    <w:p>
      <w:pPr>
        <w:pStyle w:val="Heading2"/>
      </w:pPr>
      <w:r>
        <w:t>Why Chennai’s pastoral desk feels like a small revolution</w:t>
      </w:r>
      <w:r/>
    </w:p>
    <w:p>
      <w:r/>
      <w:r>
        <w:t>This project hits you first as a human story , the soft, persistent work of friendship and shelter. According to Religion News Service, Archbishop George Antonysamy formally launched the diocesan ministry after witnessing years of grassroots activity that already had a chapel and shelter feel to it. The sensory detail here is simple: a prayer room where trans people can finally sit without looking over their shoulders, and that matters hugely.</w:t>
      </w:r>
      <w:r/>
    </w:p>
    <w:p>
      <w:r/>
      <w:r>
        <w:t>Backstory matters because the desk didn’t appear out of nowhere. It evolved from a local activist’s home gatherings and shelter work that began in 2015, where prayer, cultural programmes and even flash plays helped people feel seen. That organic origin gives the diocesan initiative credibility and a lived understanding of the community’s needs.</w:t>
      </w:r>
      <w:r/>
    </w:p>
    <w:p>
      <w:r/>
      <w:r>
        <w:t>For readers weighing the significance, remember this: diocesan sponsorship moves a conversation from private charity to institutional responsibility. It signals to other parishes that pastoral care for transgender people can be organised, funded and normalised rather than left to ad hoc efforts.</w:t>
      </w:r>
      <w:r/>
    </w:p>
    <w:p>
      <w:pPr>
        <w:pStyle w:val="Heading2"/>
      </w:pPr>
      <w:r>
        <w:t>Who’s running it, and why personalities make a difference</w:t>
      </w:r>
      <w:r/>
    </w:p>
    <w:p>
      <w:r/>
      <w:r>
        <w:t>At the heart of the desk are Father Leo Joseph and Inba Ignatius, a transgender woman whose long history of ministry gave the idea momentum. Religion News Service reports that Father Joseph invited trans women into parish life, from proclaiming scripture to washing feet on Holy Thursday, gestures that carried symbolic heft.</w:t>
      </w:r>
      <w:r/>
    </w:p>
    <w:p>
      <w:r/>
      <w:r>
        <w:t>That combination , a sympathetic parish priest and a trusted local activist , is potent. The priest brings institutional access, Ignatius brings credibility within the trans community. Together they’ve drawn in three nuns and several other priests to sustain monthly prayer meetings and pastoral outreach.</w:t>
      </w:r>
      <w:r/>
    </w:p>
    <w:p>
      <w:r/>
      <w:r>
        <w:t>If you’re wondering how to replicate something similar elsewhere, this partnership is instructive: find church leaders willing to learn, and community leaders with organising experience who can bridge faith and lived experience.</w:t>
      </w:r>
      <w:r/>
    </w:p>
    <w:p>
      <w:pPr>
        <w:pStyle w:val="Heading2"/>
      </w:pPr>
      <w:r>
        <w:t>Practical supports: more than prayers, real-world help</w:t>
      </w:r>
      <w:r/>
    </w:p>
    <w:p>
      <w:r/>
      <w:r>
        <w:t>This pastoral desk isn’t just liturgy and conversation , it’s practical help. The programme connects trans people to education, job support and healthcare, and continues the shelter and HIV-care work begun earlier. Catholic reporting and local press note the focus on helping people “live with dignity and hope,” which translates into case-by-case assistance that feels tailored and humane.</w:t>
      </w:r>
      <w:r/>
    </w:p>
    <w:p>
      <w:r/>
      <w:r>
        <w:t>That matters because stigma in India often means family rejection, unemployment and poverty. Offering employment support and healthcare access reduces the day-to-day vulnerabilities that keep people marginalised, while spiritual accompaniment addresses isolation and trauma.</w:t>
      </w:r>
      <w:r/>
    </w:p>
    <w:p>
      <w:r/>
      <w:r>
        <w:t>If your local church or charity wants to act, start by mapping needs: what services are most missing locally , legal aid, medical referrals, vocational training , and link them to existing diocesan resources.</w:t>
      </w:r>
      <w:r/>
    </w:p>
    <w:p>
      <w:pPr>
        <w:pStyle w:val="Heading2"/>
      </w:pPr>
      <w:r>
        <w:t>Pushback, politics and why church leadership matters</w:t>
      </w:r>
      <w:r/>
    </w:p>
    <w:p>
      <w:r/>
      <w:r>
        <w:t>This work hasn’t been universally applauded. Church leaders recognise potential criticism from more conservative members, yet the archbishop and Father Joseph have framed the initiative within broader messages of inclusion. They cite Pope Francis’ exhortation to reach everyone, which helped inspire the decision to formalise the desk.</w:t>
      </w:r>
      <w:r/>
    </w:p>
    <w:p>
      <w:r/>
      <w:r>
        <w:t>Meanwhile, India’s legal and political context is mixed: legal rulings and recent legislative changes have created a patchwork of rights and restrictions for transgender people. Religious ministries offering pastoral and practical support therefore also become de facto advocates for dignity, if only by creating safe spaces.</w:t>
      </w:r>
      <w:r/>
    </w:p>
    <w:p>
      <w:r/>
      <w:r>
        <w:t>Expect debates to continue, but also notice the strategic value of diocesan backing: when a bishop supports an initiative, it shields local pastors and sets a tone for wider replication.</w:t>
      </w:r>
      <w:r/>
    </w:p>
    <w:p>
      <w:pPr>
        <w:pStyle w:val="Heading2"/>
      </w:pPr>
      <w:r>
        <w:t>What this could mean for other dioceses and communities</w:t>
      </w:r>
      <w:r/>
    </w:p>
    <w:p>
      <w:r/>
      <w:r>
        <w:t>The long-term aim is clear , replicate the model. Reports suggest the archdiocese hopes other dioceses, parishes and congregations will copy the desk’s blend of spirituality and social work. That replication will depend on training priests, sensitising communities and funding services that go beyond quick fixes.</w:t>
      </w:r>
      <w:r/>
    </w:p>
    <w:p>
      <w:r/>
      <w:r>
        <w:t>A practical takeaway for churches considering this path: start small, listen a lot and centre those with lived experience in leadership. Sensitisation sessions, interfaith partnerships and culturally relevant pastoral care , like interdenominational services already happening in the shelter , help bridge mistrust.</w:t>
      </w:r>
      <w:r/>
    </w:p>
    <w:p>
      <w:r/>
      <w:r>
        <w:t>In short, this is an exercise in patient, local theology and social care. It’s the sort of change that takes years, but the early signs are hopeful.</w:t>
      </w:r>
      <w:r/>
    </w:p>
    <w:p>
      <w:r/>
      <w:r>
        <w:t>It's a small, quiet model that could make every shelter, chapel and parish doorway feel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0">
        <w:r>
          <w:rPr>
            <w:color w:val="0000EE"/>
            <w:u w:val="single"/>
          </w:rPr>
          <w:t>[6]</w:t>
        </w:r>
      </w:hyperlink>
      <w:r>
        <w:t xml:space="preserve">, </w:t>
      </w:r>
      <w:hyperlink r:id="rId12">
        <w:r>
          <w:rPr>
            <w:color w:val="0000EE"/>
            <w:u w:val="single"/>
          </w:rPr>
          <w:t>[3]</w:t>
        </w:r>
      </w:hyperlink>
      <w:r>
        <w:t xml:space="preserve">- Paragraph 3: </w:t>
      </w:r>
      <w:hyperlink r:id="rId10">
        <w:r>
          <w:rPr>
            <w:color w:val="0000EE"/>
            <w:u w:val="single"/>
          </w:rPr>
          <w:t>[6]</w:t>
        </w:r>
      </w:hyperlink>
      <w:r>
        <w:t xml:space="preserve">, </w:t>
      </w:r>
      <w:hyperlink r:id="rId11">
        <w:r>
          <w:rPr>
            <w:color w:val="0000EE"/>
            <w:u w:val="single"/>
          </w:rPr>
          <w:t>[2]</w:t>
        </w:r>
      </w:hyperlink>
      <w:r>
        <w:t xml:space="preserve">- Paragraph 4: </w:t>
      </w:r>
      <w:hyperlink r:id="rId10">
        <w:r>
          <w:rPr>
            <w:color w:val="0000EE"/>
            <w:u w:val="single"/>
          </w:rPr>
          <w:t>[6]</w:t>
        </w:r>
      </w:hyperlink>
      <w:r>
        <w:t xml:space="preserve">, </w:t>
      </w:r>
      <w:hyperlink r:id="rId13">
        <w:r>
          <w:rPr>
            <w:color w:val="0000EE"/>
            <w:u w:val="single"/>
          </w:rPr>
          <w:t>[4]</w:t>
        </w:r>
      </w:hyperlink>
      <w:r>
        <w:t xml:space="preserve">- Paragraph 5: </w:t>
      </w:r>
      <w:hyperlink r:id="rId10">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https://www.newwaysministry.org/2026/09/02/transgender-catholic-ministry-is-flowering-in-southern-india/</w:t>
        </w:r>
      </w:hyperlink>
      <w:r>
        <w:t xml:space="preserve"> - Please view link - unable to able to access data</w:t>
      </w:r>
      <w:r/>
    </w:p>
    <w:p>
      <w:pPr>
        <w:pStyle w:val="ListNumber"/>
        <w:spacing w:line="240" w:lineRule="auto"/>
        <w:ind w:left="720"/>
      </w:pPr>
      <w:r/>
      <w:hyperlink r:id="rId11">
        <w:r>
          <w:rPr>
            <w:color w:val="0000EE"/>
            <w:u w:val="single"/>
          </w:rPr>
          <w:t>https://www.gaudiumpress.ca/catholic-church-in-south-india-launches-pastoral-desk-for-transgender-persons/</w:t>
        </w:r>
      </w:hyperlink>
      <w:r>
        <w:t xml:space="preserve"> - In February 2026, the Archdiocese of Madras-Mylapore inaugurated a pastoral desk dedicated to transgender individuals in Chennai. This initiative, led by Archbishop George Antonysamy, aims to provide spiritual and social support, including professional counselling and employment assistance, marking a significant step towards inclusion within the Church in southern India.</w:t>
      </w:r>
      <w:r/>
    </w:p>
    <w:p>
      <w:pPr>
        <w:pStyle w:val="ListNumber"/>
        <w:spacing w:line="240" w:lineRule="auto"/>
        <w:ind w:left="720"/>
      </w:pPr>
      <w:r/>
      <w:hyperlink r:id="rId12">
        <w:r>
          <w:rPr>
            <w:color w:val="0000EE"/>
            <w:u w:val="single"/>
          </w:rPr>
          <w:t>https://www.catholicconnect.in/news/archdiocese-of-madras-mylapore-launches-pioneering-transgender-pastoral-desk-in-chennai</w:t>
        </w:r>
      </w:hyperlink>
      <w:r>
        <w:t xml:space="preserve"> - On February 26, 2026, the Archdiocese of Madras-Mylapore launched a Catholic Desk for the transgender community in Chennai. This pioneering ministry, initiated by Archbishop George Antonysamy, offers holistic support through job placement assistance and professional counselling services, reflecting the Church's commitment to dignity and inclusion.</w:t>
      </w:r>
      <w:r/>
    </w:p>
    <w:p>
      <w:pPr>
        <w:pStyle w:val="ListNumber"/>
        <w:spacing w:line="240" w:lineRule="auto"/>
        <w:ind w:left="720"/>
      </w:pPr>
      <w:r/>
      <w:hyperlink r:id="rId13">
        <w:r>
          <w:rPr>
            <w:color w:val="0000EE"/>
            <w:u w:val="single"/>
          </w:rPr>
          <w:t>https://www.justicenews.co.in/indian-archdiocese-launches-pastoral-care-for-transgender-people/</w:t>
        </w:r>
      </w:hyperlink>
      <w:r>
        <w:t xml:space="preserve"> - In February 2026, the Archdiocese of Madras-Mylapore, led by Archbishop George Antonysamy, established a pastoral care desk for transgender individuals in Chennai. This initiative aims to provide holistic support, including job placement assistance and professional counselling services, addressing the pastoral and social needs of the transgender community.</w:t>
      </w:r>
      <w:r/>
    </w:p>
    <w:p>
      <w:pPr>
        <w:pStyle w:val="ListNumber"/>
        <w:spacing w:line="240" w:lineRule="auto"/>
        <w:ind w:left="720"/>
      </w:pPr>
      <w:r/>
      <w:hyperlink r:id="rId14">
        <w:r>
          <w:rPr>
            <w:color w:val="0000EE"/>
            <w:u w:val="single"/>
          </w:rPr>
          <w:t>https://www.catholicculture.org/news/headlines/index.cfm?storyid=68628</w:t>
        </w:r>
      </w:hyperlink>
      <w:r>
        <w:t xml:space="preserve"> - Archbishop George Antonysamy of Madras-Mylapore, India, has established a transgender ministry office in Chennai, one of India’s largest cities. The ministry aims to provide holistic support through job placement assistance and professional counselling services, reflecting the Church’s commitment to dignity, inclusion, and compassionate accompaniment.</w:t>
      </w:r>
      <w:r/>
    </w:p>
    <w:p>
      <w:pPr>
        <w:pStyle w:val="ListNumber"/>
        <w:spacing w:line="240" w:lineRule="auto"/>
        <w:ind w:left="720"/>
      </w:pPr>
      <w:r/>
      <w:hyperlink r:id="rId10">
        <w:r>
          <w:rPr>
            <w:color w:val="0000EE"/>
            <w:u w:val="single"/>
          </w:rPr>
          <w:t>https://religionnews.com/2026/08/17/how-a-trans-activist-and-a-priest-are-creating-inclusion-in-indias-catholic-church/</w:t>
        </w:r>
      </w:hyperlink>
      <w:r>
        <w:t xml:space="preserve"> - In August 2026, Religion News Service reported on the collaborative efforts of Inba Ignatius, a transgender activist, and Father Leo Joseph, a parish priest, in fostering inclusion within India's Catholic Church. Their initiative, launched in February 2026, aims to minister to and engage with transgender individuals, marking a significant step towards inclusivity.</w:t>
      </w:r>
      <w:r/>
    </w:p>
    <w:p>
      <w:pPr>
        <w:pStyle w:val="ListNumber"/>
        <w:spacing w:line="240" w:lineRule="auto"/>
        <w:ind w:left="720"/>
      </w:pPr>
      <w:r/>
      <w:hyperlink r:id="rId15">
        <w:r>
          <w:rPr>
            <w:color w:val="0000EE"/>
            <w:u w:val="single"/>
          </w:rPr>
          <w:t>https://www.lalumieredumonde.fr/comment-un-activiste-trans-et-un-pretre-creent-linclusion-dans-leglise-catholique-indienne/</w:t>
        </w:r>
      </w:hyperlink>
      <w:r>
        <w:t xml:space="preserve"> - In August 2026, La Lumière du Monde highlighted the efforts of Inba Ignatius, a transgender activist, and Father Leo Joseph in creating inclusion within India's Catholic Church. Their initiative, launched in February 2026, aims to minister to and engage with transgender individuals, marking a significant step towards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9/02/transgender-catholic-ministry-is-flowering-in-southern-india/" TargetMode="External"/><Relationship Id="rId10" Type="http://schemas.openxmlformats.org/officeDocument/2006/relationships/hyperlink" Target="https://religionnews.com/2026/08/17/how-a-trans-activist-and-a-priest-are-creating-inclusion-in-indias-catholic-church/" TargetMode="External"/><Relationship Id="rId11" Type="http://schemas.openxmlformats.org/officeDocument/2006/relationships/hyperlink" Target="https://www.gaudiumpress.ca/catholic-church-in-south-india-launches-pastoral-desk-for-transgender-persons/" TargetMode="External"/><Relationship Id="rId12" Type="http://schemas.openxmlformats.org/officeDocument/2006/relationships/hyperlink" Target="https://www.catholicconnect.in/news/archdiocese-of-madras-mylapore-launches-pioneering-transgender-pastoral-desk-in-chennai" TargetMode="External"/><Relationship Id="rId13" Type="http://schemas.openxmlformats.org/officeDocument/2006/relationships/hyperlink" Target="https://www.justicenews.co.in/indian-archdiocese-launches-pastoral-care-for-transgender-people/" TargetMode="External"/><Relationship Id="rId14" Type="http://schemas.openxmlformats.org/officeDocument/2006/relationships/hyperlink" Target="https://www.catholicculture.org/news/headlines/index.cfm?storyid=68628" TargetMode="External"/><Relationship Id="rId15" Type="http://schemas.openxmlformats.org/officeDocument/2006/relationships/hyperlink" Target="https://www.lalumieredumonde.fr/comment-un-activiste-trans-et-un-pretre-creent-linclusion-dans-leglise-catholique-indien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