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Marches to Watch: Adelaide’s Big Return with Ongoing Government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loudly: Adelaide Pride March is back in the East End on Saturday 7 November, and organisers say everyone is invited to join the free, colourful parade , now bolstered by $80,000 from the South Australian Government and a multi‑year commitment to keep the event thriving.</w:t>
      </w:r>
      <w:r/>
    </w:p>
    <w:p>
      <w:r/>
      <w:r>
        <w:t>Essential Takeaways</w:t>
      </w:r>
      <w:r/>
      <w:r/>
    </w:p>
    <w:p>
      <w:pPr>
        <w:pStyle w:val="ListBullet"/>
        <w:spacing w:line="240" w:lineRule="auto"/>
        <w:ind w:left="720"/>
      </w:pPr>
      <w:r/>
      <w:r>
        <w:rPr>
          <w:b/>
        </w:rPr>
        <w:t>Date and place:</w:t>
      </w:r>
      <w:r>
        <w:t xml:space="preserve"> Adelaide Pride March returns to the East End on Saturday 7 November, with marshalling from 2pm at Rymill Park, open to all.</w:t>
      </w:r>
      <w:r/>
    </w:p>
    <w:p>
      <w:pPr>
        <w:pStyle w:val="ListBullet"/>
        <w:spacing w:line="240" w:lineRule="auto"/>
        <w:ind w:left="720"/>
      </w:pPr>
      <w:r/>
      <w:r>
        <w:rPr>
          <w:b/>
        </w:rPr>
        <w:t>Government backing:</w:t>
      </w:r>
      <w:r>
        <w:t xml:space="preserve"> The South Australian Government has committed $80,000 this year, then $20,000 a year for four years, signalling ongoing support.</w:t>
      </w:r>
      <w:r/>
    </w:p>
    <w:p>
      <w:pPr>
        <w:pStyle w:val="ListBullet"/>
        <w:spacing w:line="240" w:lineRule="auto"/>
        <w:ind w:left="720"/>
      </w:pPr>
      <w:r/>
      <w:r>
        <w:rPr>
          <w:b/>
        </w:rPr>
        <w:t>Who joins:</w:t>
      </w:r>
      <w:r>
        <w:t xml:space="preserve"> Expect a lively mix , first‑time marchers, families, allies, drummers, drag performers and community groups with banners and costumes.</w:t>
      </w:r>
      <w:r/>
    </w:p>
    <w:p>
      <w:pPr>
        <w:pStyle w:val="ListBullet"/>
        <w:spacing w:line="240" w:lineRule="auto"/>
        <w:ind w:left="720"/>
      </w:pPr>
      <w:r/>
      <w:r>
        <w:rPr>
          <w:b/>
        </w:rPr>
        <w:t>Free and inclusive:</w:t>
      </w:r>
      <w:r>
        <w:t xml:space="preserve"> The march is free to attend and encouraged for anyone who wants to show solidarity; registrations for groups are open.</w:t>
      </w:r>
      <w:r/>
    </w:p>
    <w:p>
      <w:pPr>
        <w:pStyle w:val="ListBullet"/>
        <w:spacing w:line="240" w:lineRule="auto"/>
        <w:ind w:left="720"/>
      </w:pPr>
      <w:r/>
      <w:r>
        <w:rPr>
          <w:b/>
        </w:rPr>
        <w:t>Community impact:</w:t>
      </w:r>
      <w:r>
        <w:t xml:space="preserve"> Organisers say the funding secures the march’s future and helps cement Pride as a visible, communal stand for rights and belonging.</w:t>
      </w:r>
      <w:r/>
      <w:r/>
    </w:p>
    <w:p>
      <w:pPr>
        <w:pStyle w:val="Heading2"/>
      </w:pPr>
      <w:r>
        <w:t>Why this year feels different: government funding brings stability</w:t>
      </w:r>
      <w:r/>
    </w:p>
    <w:p>
      <w:r/>
      <w:r>
        <w:t>There’s a tangible buzz now that Adelaide Pride March has secured public funds, and you can feel it in the way organisers are talking about the event , steadier, a bit more confident. According to Pride Adelaide’s chair, this is the first time in the march’s 23‑year run that the state government has provided ongoing backing, starting with a sizeable $80,000 this year. That kind of money buys more than staging costs; it buys certainty.</w:t>
      </w:r>
      <w:r/>
    </w:p>
    <w:p>
      <w:r/>
      <w:r>
        <w:t>Backstory matters here. Community events often live or die by volunteer goodwill and short‑term grants, so a multi‑year commitment changes planning. Expect bigger infrastructure, more accessible facilities and perhaps safer, better marshalled routes , all the small things that make a big event feel professional and welcoming.</w:t>
      </w:r>
      <w:r/>
    </w:p>
    <w:p>
      <w:r/>
      <w:r>
        <w:t>If you’re thinking of taking part, treat this as your cue to register a group early. Organisers will use the funds to streamline logistics and offer clearer entry points for groups, which makes arriving with a banner or float much less stressful.</w:t>
      </w:r>
      <w:r/>
    </w:p>
    <w:p>
      <w:pPr>
        <w:pStyle w:val="Heading2"/>
      </w:pPr>
      <w:r>
        <w:t>Who shows up , and why it’s worth watching in person</w:t>
      </w:r>
      <w:r/>
    </w:p>
    <w:p>
      <w:r/>
      <w:r>
        <w:t>Adelaide’s Pride March is famously eclectic. You’ll see tiny kids with painted faces, grandmas clutching rainbow flags, local footy teams, choirs, and drag performers on floats , a joyful street mosaic. That variety is the point; Pride is deliberately public and visible, so it’s not just a party but a statement.</w:t>
      </w:r>
      <w:r/>
    </w:p>
    <w:p>
      <w:r/>
      <w:r>
        <w:t>For first‑time attendees, the sensory hit is immediate , music, colour, and a hum of good humour and purpose. If you’re going with young people, it’s worth noting the family‑friendly pockets and calmer viewing spots near the parks, whereas the main thoroughfares will be louder and more carnival‑like.</w:t>
      </w:r>
      <w:r/>
    </w:p>
    <w:p>
      <w:r/>
      <w:r>
        <w:t>Practical tip: bring water, wear comfortable shoes and pop a small umbrella or sunhat in your bag , November in Adelaide can surprise you. Arrive early to claim a spot near Rymill Park where marshalling starts.</w:t>
      </w:r>
      <w:r/>
    </w:p>
    <w:p>
      <w:pPr>
        <w:pStyle w:val="Heading2"/>
      </w:pPr>
      <w:r>
        <w:t>What the funding will likely pay for , and why that helps community events</w:t>
      </w:r>
      <w:r/>
    </w:p>
    <w:p>
      <w:r/>
      <w:r>
        <w:t>The initial $80,000 and follow‑up annual support is aimed at keeping the march sustainable. Expect better marquees, extra toilets, improved sound systems, and official marshals , little things that make the day safer and more inclusive for people with access needs. Organisers have said this means the march will have a future rather than being a one‑off scramble every year.</w:t>
      </w:r>
      <w:r/>
    </w:p>
    <w:p>
      <w:r/>
      <w:r>
        <w:t>This kind of public investment also opens doors to broader programming: workshops, outreach stalls, and partnerships with local businesses and health services. It’s a ripple effect , when a government signals support, other funders and sponsors are more likely to come on board.</w:t>
      </w:r>
      <w:r/>
    </w:p>
    <w:p>
      <w:r/>
      <w:r>
        <w:t>If you’re a volunteer group thinking about applying to help run stalls or activities, now’s a sensible time to reach out; there’ll be more capacity to coordinate volunteers and provide training.</w:t>
      </w:r>
      <w:r/>
    </w:p>
    <w:p>
      <w:pPr>
        <w:pStyle w:val="Heading2"/>
      </w:pPr>
      <w:r>
        <w:t>How this fits into the wider civic picture and budget moves</w:t>
      </w:r>
      <w:r/>
    </w:p>
    <w:p>
      <w:r/>
      <w:r>
        <w:t>The commitment appears amid broader budget conversations across South Australia, where community grants and cultural funding have been under scrutiny. Local councils and state departments have been reallocating funds and launching grant programs to encourage events that bring people together, so Adelaide Pride’s support sits within that trend.</w:t>
      </w:r>
      <w:r/>
    </w:p>
    <w:p>
      <w:r/>
      <w:r>
        <w:t>You may see this reflected in more community grants and city programmes cropping up alongside the march. For residents, that can mean a livelier festival season and improved access to free cultural events in the city centre.</w:t>
      </w:r>
      <w:r/>
    </w:p>
    <w:p>
      <w:r/>
      <w:r>
        <w:t>If you follow civic news, this is a useful case study in how targeted funding can stabilise grassroots events and nudge broader civic life toward greater inclusiveness.</w:t>
      </w:r>
      <w:r/>
    </w:p>
    <w:p>
      <w:pPr>
        <w:pStyle w:val="Heading2"/>
      </w:pPr>
      <w:r>
        <w:t>How to join, watch or support , simple steps for readers</w:t>
      </w:r>
      <w:r/>
    </w:p>
    <w:p>
      <w:r/>
      <w:r>
        <w:t>Signing up is straightforward: register a group if you have one, or just turn up with a dash of sparkle and a willingness to walk. Marshals will gather from 2pm at Rymill Park, and the event is free to attend. If you want to support in other ways, consider donating time as a volunteer, sponsoring a community float, or simply showing up and buying food from local vendors.</w:t>
      </w:r>
      <w:r/>
    </w:p>
    <w:p>
      <w:r/>
      <w:r>
        <w:t>A small practical nudge: if you have strong feelings about accessibility, reach out to the organisers in advance , they’re improving facilities this year and welcome input.</w:t>
      </w:r>
      <w:r/>
    </w:p>
    <w:p>
      <w:r/>
      <w:r>
        <w:t>It’s one day where being visible matters, and joining feels like a small, meaningful way to stand with community.</w:t>
      </w:r>
      <w:r/>
    </w:p>
    <w:p>
      <w:r/>
      <w:r>
        <w:t>It's a small change that can make every march safer, louder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1">
        <w:r>
          <w:rPr>
            <w:color w:val="0000EE"/>
            <w:u w:val="single"/>
          </w:rPr>
          <w:t>[4]</w:t>
        </w:r>
      </w:hyperlink>
      <w:r>
        <w:t xml:space="preserve">, </w:t>
      </w:r>
      <w:hyperlink r:id="rId15">
        <w:r>
          <w:rPr>
            <w:color w:val="0000EE"/>
            <w:u w:val="single"/>
          </w:rPr>
          <w:t>[5]</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https://www.starobserver.com.au/news/adelaide-pride-march-to-return-this-year-with-80000-in-government-funding/243628</w:t>
        </w:r>
      </w:hyperlink>
      <w:r>
        <w:t xml:space="preserve"> - Please view link - unable to able to access data</w:t>
      </w:r>
      <w:r/>
    </w:p>
    <w:p>
      <w:pPr>
        <w:pStyle w:val="ListNumber"/>
        <w:spacing w:line="240" w:lineRule="auto"/>
        <w:ind w:left="720"/>
      </w:pPr>
      <w:r/>
      <w:hyperlink r:id="rId10">
        <w:r>
          <w:rPr>
            <w:color w:val="0000EE"/>
            <w:u w:val="single"/>
          </w:rPr>
          <w:t>https://www.indailysa.com.au/news/just-in/2026/06/09/sa-govt-funds-pride-march-as-mp-gives-emotional-tribute-to-daughter</w:t>
        </w:r>
      </w:hyperlink>
      <w:r>
        <w:t xml:space="preserve"> - The South Australian Government has committed $80,000 over four years to support Adelaide's annual Pride March. This funding was announced by Human Services Minister Katrine Hildyard at the Pride Gala. Pride Adelaide Chair Dave Newman expressed that this multi-year commitment provides a strong foundation for the future of the march. (</w:t>
      </w:r>
      <w:hyperlink r:id="rId16">
        <w:r>
          <w:rPr>
            <w:color w:val="0000EE"/>
            <w:u w:val="single"/>
          </w:rPr>
          <w:t>indailysa.com.au</w:t>
        </w:r>
      </w:hyperlink>
      <w:r>
        <w:t>)</w:t>
      </w:r>
      <w:r/>
    </w:p>
    <w:p>
      <w:pPr>
        <w:pStyle w:val="ListNumber"/>
        <w:spacing w:line="240" w:lineRule="auto"/>
        <w:ind w:left="720"/>
      </w:pPr>
      <w:r/>
      <w:hyperlink r:id="rId12">
        <w:r>
          <w:rPr>
            <w:color w:val="0000EE"/>
            <w:u w:val="single"/>
          </w:rPr>
          <w:t>https://www.abc.net.au/news/2026-06-04/sa-state-budget-2026-winners-and-losers/106732048</w:t>
        </w:r>
      </w:hyperlink>
      <w:r>
        <w:t xml:space="preserve"> - The South Australian Government's 2026-27 state budget includes various initiatives, such as $174 million over four years to abolish fees at public schools and $15 million over two years for the rollout of community batteries. (</w:t>
      </w:r>
      <w:hyperlink r:id="rId17">
        <w:r>
          <w:rPr>
            <w:color w:val="0000EE"/>
            <w:u w:val="single"/>
          </w:rPr>
          <w:t>abc.net.au</w:t>
        </w:r>
      </w:hyperlink>
      <w:r>
        <w:t>)</w:t>
      </w:r>
      <w:r/>
    </w:p>
    <w:p>
      <w:pPr>
        <w:pStyle w:val="ListNumber"/>
        <w:spacing w:line="240" w:lineRule="auto"/>
        <w:ind w:left="720"/>
      </w:pPr>
      <w:r/>
      <w:hyperlink r:id="rId11">
        <w:r>
          <w:rPr>
            <w:color w:val="0000EE"/>
            <w:u w:val="single"/>
          </w:rPr>
          <w:t>https://www.dpc.sa.gov.au/news/apply-now-for-celebrate-together-grants5</w:t>
        </w:r>
      </w:hyperlink>
      <w:r>
        <w:t xml:space="preserve"> - The South Australian Government is offering Celebrate Together Grants to support multicultural organisations in hosting festivals and events that celebrate cultural diversity. Applications for the 2026-27 grants are open until 22 February 2026. (</w:t>
      </w:r>
      <w:hyperlink r:id="rId18">
        <w:r>
          <w:rPr>
            <w:color w:val="0000EE"/>
            <w:u w:val="single"/>
          </w:rPr>
          <w:t>dpc.sa.gov.au</w:t>
        </w:r>
      </w:hyperlink>
      <w:r>
        <w:t>)</w:t>
      </w:r>
      <w:r/>
    </w:p>
    <w:p>
      <w:pPr>
        <w:pStyle w:val="ListNumber"/>
        <w:spacing w:line="240" w:lineRule="auto"/>
        <w:ind w:left="720"/>
      </w:pPr>
      <w:r/>
      <w:hyperlink r:id="rId15">
        <w:r>
          <w:rPr>
            <w:color w:val="0000EE"/>
            <w:u w:val="single"/>
          </w:rPr>
          <w:t>https://www.statebudget.sa.gov.au/our-budget/environment-and-primary-industries</w:t>
        </w:r>
      </w:hyperlink>
      <w:r>
        <w:t xml:space="preserve"> - The South Australian Government's 2026-27 state budget allocates $102.8 million over four years for resilient environments and industries, including $55.9 million for Adelaide beach management and $8 million for the Primary Industries Future Forward Fund. (</w:t>
      </w:r>
      <w:hyperlink r:id="rId19">
        <w:r>
          <w:rPr>
            <w:color w:val="0000EE"/>
            <w:u w:val="single"/>
          </w:rPr>
          <w:t>statebudget.sa.gov.au</w:t>
        </w:r>
      </w:hyperlink>
      <w:r>
        <w:t>)</w:t>
      </w:r>
      <w:r/>
    </w:p>
    <w:p>
      <w:pPr>
        <w:pStyle w:val="ListNumber"/>
        <w:spacing w:line="240" w:lineRule="auto"/>
        <w:ind w:left="720"/>
      </w:pPr>
      <w:r/>
      <w:hyperlink r:id="rId13">
        <w:r>
          <w:rPr>
            <w:color w:val="0000EE"/>
            <w:u w:val="single"/>
          </w:rPr>
          <w:t>https://www.abc.net.au/news/2026-06-03/sa-state-budget-preview/106753028</w:t>
        </w:r>
      </w:hyperlink>
      <w:r>
        <w:t xml:space="preserve"> - The South Australian Government's 2026-27 state budget includes initiatives such as $16.5 million for additional capacity at the Mount Gambier Prison and $11.3 million over four years for drones for SA Police. (</w:t>
      </w:r>
      <w:hyperlink r:id="rId20">
        <w:r>
          <w:rPr>
            <w:color w:val="0000EE"/>
            <w:u w:val="single"/>
          </w:rPr>
          <w:t>abc.net.au</w:t>
        </w:r>
      </w:hyperlink>
      <w:r>
        <w:t>)</w:t>
      </w:r>
      <w:r/>
    </w:p>
    <w:p>
      <w:pPr>
        <w:pStyle w:val="ListNumber"/>
        <w:spacing w:line="240" w:lineRule="auto"/>
        <w:ind w:left="720"/>
      </w:pPr>
      <w:r/>
      <w:hyperlink r:id="rId14">
        <w:r>
          <w:rPr>
            <w:color w:val="0000EE"/>
            <w:u w:val="single"/>
          </w:rPr>
          <w:t>https://www.nationaltribune.com.au/city-of-adelaide-provides-429-000-in-community-grants/</w:t>
        </w:r>
      </w:hyperlink>
      <w:r>
        <w:t xml:space="preserve"> - The City of Adelaide has allocated $429,000 in community grants, including up to $20,000 for the 2027 Lunar New Year Street Party, NAIDOC Week, and Pride March. (</w:t>
      </w:r>
      <w:hyperlink r:id="rId21">
        <w:r>
          <w:rPr>
            <w:color w:val="0000EE"/>
            <w:u w:val="single"/>
          </w:rPr>
          <w:t>nationaltribune.com.au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adelaide-pride-march-to-return-this-year-with-80000-in-government-funding/243628" TargetMode="External"/><Relationship Id="rId10" Type="http://schemas.openxmlformats.org/officeDocument/2006/relationships/hyperlink" Target="https://www.indailysa.com.au/news/just-in/2026/06/09/sa-govt-funds-pride-march-as-mp-gives-emotional-tribute-to-daughter" TargetMode="External"/><Relationship Id="rId11" Type="http://schemas.openxmlformats.org/officeDocument/2006/relationships/hyperlink" Target="https://www.dpc.sa.gov.au/news/apply-now-for-celebrate-together-grants5" TargetMode="External"/><Relationship Id="rId12" Type="http://schemas.openxmlformats.org/officeDocument/2006/relationships/hyperlink" Target="https://www.abc.net.au/news/2026-06-04/sa-state-budget-2026-winners-and-losers/106732048" TargetMode="External"/><Relationship Id="rId13" Type="http://schemas.openxmlformats.org/officeDocument/2006/relationships/hyperlink" Target="https://www.abc.net.au/news/2026-06-03/sa-state-budget-preview/106753028" TargetMode="External"/><Relationship Id="rId14" Type="http://schemas.openxmlformats.org/officeDocument/2006/relationships/hyperlink" Target="https://www.nationaltribune.com.au/city-of-adelaide-provides-429-000-in-community-grants/" TargetMode="External"/><Relationship Id="rId15" Type="http://schemas.openxmlformats.org/officeDocument/2006/relationships/hyperlink" Target="https://www.statebudget.sa.gov.au/our-budget/environment-and-primary-industries" TargetMode="External"/><Relationship Id="rId16" Type="http://schemas.openxmlformats.org/officeDocument/2006/relationships/hyperlink" Target="https://www.indailysa.com.au/news/just-in/2026/06/09/sa-govt-funds-pride-march-as-mp-gives-emotional-tribute-to-daughter?utm_source=openai" TargetMode="External"/><Relationship Id="rId17" Type="http://schemas.openxmlformats.org/officeDocument/2006/relationships/hyperlink" Target="https://www.abc.net.au/news/2026-06-04/sa-state-budget-2026-winners-and-losers/106732048?utm_source=openai" TargetMode="External"/><Relationship Id="rId18" Type="http://schemas.openxmlformats.org/officeDocument/2006/relationships/hyperlink" Target="https://www.dpc.sa.gov.au/news/apply-now-for-celebrate-together-grants5?utm_source=openai" TargetMode="External"/><Relationship Id="rId19" Type="http://schemas.openxmlformats.org/officeDocument/2006/relationships/hyperlink" Target="https://www.statebudget.sa.gov.au/our-budget/environment-and-primary-industries?utm_source=openai" TargetMode="External"/><Relationship Id="rId20" Type="http://schemas.openxmlformats.org/officeDocument/2006/relationships/hyperlink" Target="https://www.abc.net.au/news/2026-06-03/sa-state-budget-preview/106753028?utm_source=openai" TargetMode="External"/><Relationship Id="rId21" Type="http://schemas.openxmlformats.org/officeDocument/2006/relationships/hyperlink" Target="https://www.nationaltribune.com.au/city-of-adelaide-provides-429-000-in-community-grant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