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Ecuador’s new adoption law and its impact on LGBT and transgender families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news are watching closely as Ecuador’s new adoption law takes effect; rights groups, courts and families are at odds over what it means for LGBT and transgender parents and children, and why this matters for equality and child welfare across the region.</w:t>
      </w:r>
      <w:r/>
    </w:p>
    <w:p>
      <w:r/>
      <w:r>
        <w:t>Essential Takeaways</w:t>
      </w:r>
      <w:r/>
      <w:r/>
    </w:p>
    <w:p>
      <w:pPr>
        <w:pStyle w:val="ListBullet"/>
        <w:spacing w:line="240" w:lineRule="auto"/>
        <w:ind w:left="720"/>
      </w:pPr>
      <w:r/>
      <w:r>
        <w:rPr>
          <w:b/>
        </w:rPr>
        <w:t>What changed:</w:t>
      </w:r>
      <w:r>
        <w:t xml:space="preserve"> Ecuador enacted the Organic Reform Law of Various Legal Bodies for the Streamlining of Adoption to speed up adoptions and cut time in institutional care.</w:t>
      </w:r>
      <w:r/>
    </w:p>
    <w:p>
      <w:pPr>
        <w:pStyle w:val="ListBullet"/>
        <w:spacing w:line="240" w:lineRule="auto"/>
        <w:ind w:left="720"/>
      </w:pPr>
      <w:r/>
      <w:r>
        <w:rPr>
          <w:b/>
        </w:rPr>
        <w:t>Who’s affected:</w:t>
      </w:r>
      <w:r>
        <w:t xml:space="preserve"> The law explicitly requires individual adopters to be heterosexual and preserves a constitutional bar on same-sex couples adopting, creating clear barriers for LGBT parents.</w:t>
      </w:r>
      <w:r/>
    </w:p>
    <w:p>
      <w:pPr>
        <w:pStyle w:val="ListBullet"/>
        <w:spacing w:line="240" w:lineRule="auto"/>
        <w:ind w:left="720"/>
      </w:pPr>
      <w:r/>
      <w:r>
        <w:rPr>
          <w:b/>
        </w:rPr>
        <w:t>Parental authority risk:</w:t>
      </w:r>
      <w:r>
        <w:t xml:space="preserve"> Provisions allow courts to remove parental authority if parents support “procedures to modify biological sex,” which could deter families of transgender children from seeking healthcare.</w:t>
      </w:r>
      <w:r/>
    </w:p>
    <w:p>
      <w:pPr>
        <w:pStyle w:val="ListBullet"/>
        <w:spacing w:line="240" w:lineRule="auto"/>
        <w:ind w:left="720"/>
      </w:pPr>
      <w:r/>
      <w:r>
        <w:rPr>
          <w:b/>
        </w:rPr>
        <w:t>Human Rights Watch view:</w:t>
      </w:r>
      <w:r>
        <w:t xml:space="preserve"> HRW says the law entrenches bias and urged amendments so adoption decisions focus on parental capacity and the child’s best interests.</w:t>
      </w:r>
      <w:r/>
    </w:p>
    <w:p>
      <w:pPr>
        <w:pStyle w:val="ListBullet"/>
        <w:spacing w:line="240" w:lineRule="auto"/>
        <w:ind w:left="720"/>
      </w:pPr>
      <w:r/>
      <w:r>
        <w:rPr>
          <w:b/>
        </w:rPr>
        <w:t>Practical consequence:</w:t>
      </w:r>
      <w:r>
        <w:t xml:space="preserve"> Families and lawyers warn this mix of criminalising support for trans children and barring LGBT adopters could push cases into lengthy litigation and discourage medical advice.</w:t>
      </w:r>
      <w:r/>
      <w:r/>
    </w:p>
    <w:p>
      <w:pPr>
        <w:pStyle w:val="Heading2"/>
      </w:pPr>
      <w:r>
        <w:t>A law meant to hurry up adoptions, but with a bitter aftertaste</w:t>
      </w:r>
      <w:r/>
    </w:p>
    <w:p>
      <w:r/>
      <w:r>
        <w:t>The bill sailed through the National Assembly with an overwhelming 118–0 vote, then became law in mid‑August with President Daniel Noboa’s assent, after being sold as a way to reduce time children spend in institutions. The idea, speeding adoptions, is plain and appealing, and for many carers and social workers it’s a legitimate priority, especially where children linger in state care. But the law’s language introduces exclusions you wouldn’t expect in a reform about efficiency, and that sour note has rights groups worried.</w:t>
      </w:r>
      <w:r/>
    </w:p>
    <w:p>
      <w:r/>
      <w:r>
        <w:t>Human Rights Watch has been vocal, calling the package discriminatory and warning it locks sexual orientation and gender identity into adoption policy rather than looking at individual suitability. That criticism matters because it reframes the debate from bureaucratic speed to core questions about equality, family life and whether the state can safely second‑guess parents’ motives in medical matters.</w:t>
      </w:r>
      <w:r/>
    </w:p>
    <w:p>
      <w:pPr>
        <w:pStyle w:val="Heading2"/>
      </w:pPr>
      <w:r>
        <w:t>Explicit heterosexual requirement: rolling back discretion in adoption</w:t>
      </w:r>
      <w:r/>
    </w:p>
    <w:p>
      <w:r/>
      <w:r>
        <w:t>Previously, Ecuador’s Children and Adolescents Code prioritised heterosexual married couples but didn’t expressly bar prospective adopters on the basis of sexual orientation. The new measure, however, makes heterosexuality a formal requirement for individual adopters, reinforcing the constitution’s Article 68 which already limits adoption to different‑sex couples. That’s a legal tightening, not just a policy nudge.</w:t>
      </w:r>
      <w:r/>
    </w:p>
    <w:p>
      <w:r/>
      <w:r>
        <w:t>For LGBT people hoping to adopt, the change is chillingly clear: eligibility now depends on who you are, not what you can offer. Legal experts and advocacy groups point out this will push more prospective parents into legal challenges, and could leave adoptable children with fewer families to consider. In practice, that may slow placements in jurisdictions where rights groups and courts intervene, exactly the opposite of the law’s stated goal.</w:t>
      </w:r>
      <w:r/>
    </w:p>
    <w:p>
      <w:pPr>
        <w:pStyle w:val="Heading2"/>
      </w:pPr>
      <w:r>
        <w:t>Parental authority and transgender children: a new trigger for state intervention</w:t>
      </w:r>
      <w:r/>
    </w:p>
    <w:p>
      <w:r/>
      <w:r>
        <w:t>One of the most controversial parts of the reform identifies parental support for medical, surgical or pharmaceutical interventions intended to “modify the biological sex” of a child as conduct that can justify judicial termination of parental authority. That’s a loaded phrase, and it has immediate effects.</w:t>
      </w:r>
      <w:r/>
    </w:p>
    <w:p>
      <w:r/>
      <w:r>
        <w:t>Families with trans children tell rights groups they might avoid doctors out of fear of triggering judicial scrutiny. Human Rights Watch warned such provisions could discourage families from seeking medical or psychosocial advice. For clinicians and child welfare workers, the risk is practical and ethical: if parents fear legal consequences for supporting a child, children may miss out on care and support at precisely the moment they need it.</w:t>
      </w:r>
      <w:r/>
    </w:p>
    <w:p>
      <w:pPr>
        <w:pStyle w:val="Heading2"/>
      </w:pPr>
      <w:r>
        <w:t>Constitutional tensions: court rulings versus parliamentary law</w:t>
      </w:r>
      <w:r/>
    </w:p>
    <w:p>
      <w:r/>
      <w:r>
        <w:t>The dispute gains texture when you remember the Constitutional Court’s recent rulings. Earlier in the year the court allowed, in a specific case, a 17‑year‑old to change gender markers after an individualized assessment that looked at maturity, consent and family support. That judgement emphasised civil status recognition rather than medical intervention, and recognised protections linked to gender identity and privacy.</w:t>
      </w:r>
      <w:r/>
    </w:p>
    <w:p>
      <w:r/>
      <w:r>
        <w:t>So you have a constitutional jurisprudence nudging toward protection, while the new adoption law moves in the opposite direction. That tension creates fertile ground for legal challenges and public debate. Rights organisations and legal observers expect the courts to be a battleground in the months ahead, and for families to feel the uncertainty personally.</w:t>
      </w:r>
      <w:r/>
    </w:p>
    <w:p>
      <w:pPr>
        <w:pStyle w:val="Heading2"/>
      </w:pPr>
      <w:r>
        <w:t>What parents and advocates can do now , practical steps</w:t>
      </w:r>
      <w:r/>
    </w:p>
    <w:p>
      <w:r/>
      <w:r>
        <w:t>If you’re an affected parent, prospective adopter or practitioner, there are some immediate, practical moves. Seek specialised legal advice early; collect psychosocial and medical documentation for children where relevant; and work with child welfare NGOs that can offer support and advocacy. Health professionals should familiarise themselves with confidentiality rules and referral pathways to protect families seeking care.</w:t>
      </w:r>
      <w:r/>
    </w:p>
    <w:p>
      <w:r/>
      <w:r>
        <w:t>On the policy side, Human Rights Watch and allies are urging the legislature to amend the law so adoption decisions rest on individual assessments of parental capacity and the best interests of the child, not on sexual orientation or vague notions of “modifying biological sex.” That’s a fix that would better align the law with Ecuadorian constitutional protections and the court’s recent guidance.</w:t>
      </w:r>
      <w:r/>
    </w:p>
    <w:p>
      <w:r/>
      <w:r>
        <w:t>It's a small change or a big one, depending on what lawmakers decide next.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9">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[4]</w:t>
        </w:r>
      </w:hyperlink>
      <w:r>
        <w:t xml:space="preserve">- Paragraph 5: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https://www.jurist.org/news/2026/08/human-rights-watch-condemns-ecuadors-adoption-law-as-discriminatory-against-lgbt-and-transgender-families/</w:t>
        </w:r>
      </w:hyperlink>
      <w:r>
        <w:t xml:space="preserve"> - Please view link - unable to able to access data</w:t>
      </w:r>
      <w:r/>
    </w:p>
    <w:p>
      <w:pPr>
        <w:pStyle w:val="ListNumber"/>
        <w:spacing w:line="240" w:lineRule="auto"/>
        <w:ind w:left="720"/>
      </w:pPr>
      <w:r/>
      <w:hyperlink r:id="rId10">
        <w:r>
          <w:rPr>
            <w:color w:val="0000EE"/>
            <w:u w:val="single"/>
          </w:rPr>
          <w:t>https://www.hrw.org/news/2026/08/27/ecuador-new-adoption-law-entrenches-bias</w:t>
        </w:r>
      </w:hyperlink>
      <w:r>
        <w:t xml:space="preserve"> - Human Rights Watch (HRW) has condemned Ecuador's new adoption law, which took effect on August 14, 2026, for containing discriminatory provisions against lesbian, gay, and bisexual individuals. The law explicitly bars single LGBT people from adopting, extending existing restrictions on same-sex couples. Additionally, it allows for the loss of parental rights if parents support gender-affirming medical care for transgender children. HRW argues that these provisions violate equality and child rights protections, urging Ecuadorian authorities to amend the legislation to focus on individualized assessments of prospective parents' capacity and the best interests of the child.</w:t>
      </w:r>
      <w:r/>
    </w:p>
    <w:p>
      <w:pPr>
        <w:pStyle w:val="ListNumber"/>
        <w:spacing w:line="240" w:lineRule="auto"/>
        <w:ind w:left="720"/>
      </w:pPr>
      <w:r/>
      <w:hyperlink r:id="rId9">
        <w:r>
          <w:rPr>
            <w:color w:val="0000EE"/>
            <w:u w:val="single"/>
          </w:rPr>
          <w:t>https://www.jurist.org/news/2026/08/human-rights-watch-condemns-ecuadors-adoption-law-as-discriminatory-against-lgbt-and-transgender-families/</w:t>
        </w:r>
      </w:hyperlink>
      <w:r>
        <w:t xml:space="preserve"> - Human Rights Watch has criticised Ecuador's newly enacted adoption law, effective August 14, 2026, for provisions that restrict adoption by lesbian, gay, and bisexual individuals and permit the loss of parental authority over certain medical decisions involving transgender children. The law, aimed at streamlining adoption processes and reducing institutional care for children, extends existing restrictions on same-sex couples by explicitly requiring individual adopters to be heterosexual. HRW warns that these provisions violate equality and child rights protections and urges Ecuadorian authorities to amend the legislation.</w:t>
      </w:r>
      <w:r/>
    </w:p>
    <w:p>
      <w:pPr>
        <w:pStyle w:val="ListNumber"/>
        <w:spacing w:line="240" w:lineRule="auto"/>
        <w:ind w:left="720"/>
      </w:pPr>
      <w:r/>
      <w:hyperlink r:id="rId12">
        <w:r>
          <w:rPr>
            <w:color w:val="0000EE"/>
            <w:u w:val="single"/>
          </w:rPr>
          <w:t>https://www.hrw.org/americas/ecuador</w:t>
        </w:r>
      </w:hyperlink>
      <w:r>
        <w:t xml:space="preserve"> - Human Rights Watch's country page on Ecuador provides an overview of human rights issues in the country, including concerns about the new adoption law. The page highlights HRW's condemnation of the law for entrenching bias against LGBT individuals and threatening the rights of parents of transgender children. It also discusses broader human rights challenges in Ecuador, such as increased crime and gang violence, overcrowded prisons, and restrictions on women's and girls' access to reproductive health care.</w:t>
      </w:r>
      <w:r/>
    </w:p>
    <w:p>
      <w:pPr>
        <w:pStyle w:val="ListNumber"/>
        <w:spacing w:line="240" w:lineRule="auto"/>
        <w:ind w:left="720"/>
      </w:pPr>
      <w:r/>
      <w:hyperlink r:id="rId11">
        <w:r>
          <w:rPr>
            <w:color w:val="0000EE"/>
            <w:u w:val="single"/>
          </w:rPr>
          <w:t>https://www.miragenews.com/ecuadors-new-adoption-law-deepens-bias-1734289/</w:t>
        </w:r>
      </w:hyperlink>
      <w:r>
        <w:t xml:space="preserve"> - Human Rights Watch has condemned Ecuador's new adoption law, effective August 14, 2026, for containing discriminatory provisions targeting lesbian, gay, and bisexual individuals. The law explicitly bars single LGBT people from adopting and allows for the loss of parental rights if parents support gender-affirming medical care for transgender children. HRW argues that these provisions violate equality and child rights protections and urges Ecuadorian authorities to amend the legislation to focus on individualized assessments of prospective parents' capacity and the best interests of the child.</w:t>
      </w:r>
      <w:r/>
    </w:p>
    <w:p>
      <w:pPr>
        <w:pStyle w:val="ListNumber"/>
        <w:spacing w:line="240" w:lineRule="auto"/>
        <w:ind w:left="720"/>
      </w:pPr>
      <w:r/>
      <w:hyperlink r:id="rId13">
        <w:r>
          <w:rPr>
            <w:color w:val="0000EE"/>
            <w:u w:val="single"/>
          </w:rPr>
          <w:t>https://www.tolerance.ca/ArticleExt.aspx?ID=610073&amp;L=en</w:t>
        </w:r>
      </w:hyperlink>
      <w:r>
        <w:t xml:space="preserve"> - Human Rights Watch has condemned Ecuador's new adoption law, effective August 14, 2026, for containing discriminatory provisions against lesbian, gay, and bisexual individuals. The law explicitly bars single LGBT people from adopting and allows for the loss of parental rights if parents support gender-affirming medical care for transgender children. HRW argues that these provisions violate equality and child rights protections and urges Ecuadorian authorities to amend the legislation to focus on individualized assessments of prospective parents' capacity and the best interests of the child.</w:t>
      </w:r>
      <w:r/>
    </w:p>
    <w:p>
      <w:pPr>
        <w:pStyle w:val="ListNumber"/>
        <w:spacing w:line="240" w:lineRule="auto"/>
        <w:ind w:left="720"/>
      </w:pPr>
      <w:r/>
      <w:hyperlink r:id="rId14">
        <w:r>
          <w:rPr>
            <w:color w:val="0000EE"/>
            <w:u w:val="single"/>
          </w:rPr>
          <w:t>https://www.expatecuador.com/en/articles/ecuador-adoption-reform-timelines-2026</w:t>
        </w:r>
      </w:hyperlink>
      <w:r>
        <w:t xml:space="preserve"> - Ecuador's adoption reform, effective August 14, 2026, aims to accelerate adoption procedures by establishing new timelines for various stages of the process. The reform sets deadlines for the Specialized Police for Children and Adolescents to investigate and locate parents or relatives, and for the Technical Adoption Unit to prepare reports on children declared adoptable. While the reform seeks to streamline adoption processes, it has been criticised by Human Rights Watch for containing provisions that discriminate against LGBT individuals and threaten the rights of parents of transgender children.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urist.org/news/2026/08/human-rights-watch-condemns-ecuadors-adoption-law-as-discriminatory-against-lgbt-and-transgender-families/" TargetMode="External"/><Relationship Id="rId10" Type="http://schemas.openxmlformats.org/officeDocument/2006/relationships/hyperlink" Target="https://www.hrw.org/news/2026/08/27/ecuador-new-adoption-law-entrenches-bias" TargetMode="External"/><Relationship Id="rId11" Type="http://schemas.openxmlformats.org/officeDocument/2006/relationships/hyperlink" Target="https://www.miragenews.com/ecuadors-new-adoption-law-deepens-bias-1734289/" TargetMode="External"/><Relationship Id="rId12" Type="http://schemas.openxmlformats.org/officeDocument/2006/relationships/hyperlink" Target="https://www.hrw.org/americas/ecuador" TargetMode="External"/><Relationship Id="rId13" Type="http://schemas.openxmlformats.org/officeDocument/2006/relationships/hyperlink" Target="https://www.tolerance.ca/ArticleExt.aspx?ID=610073&amp;L=en" TargetMode="External"/><Relationship Id="rId14" Type="http://schemas.openxmlformats.org/officeDocument/2006/relationships/hyperlink" Target="https://www.expatecuador.com/en/articles/ecuador-adoption-reform-timelines-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