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Talk About Gender with Curious Young Adults: Lessons from a Restaurant Conversation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a simple question at dinner can open a surprising, honest conversation; readers are tracing a real exchange between a curious 21‑year‑old server and adults debating gender, medical choices, and regret , a snapshot that matters because it shows how people actually change minds and why calm, plain talk beats shouting.</w:t>
      </w:r>
      <w:r/>
    </w:p>
    <w:p>
      <w:r/>
      <w:r>
        <w:t>Essential Takeaways</w:t>
      </w:r>
      <w:r/>
      <w:r/>
    </w:p>
    <w:p>
      <w:pPr>
        <w:pStyle w:val="ListBullet"/>
        <w:spacing w:line="240" w:lineRule="auto"/>
        <w:ind w:left="720"/>
      </w:pPr>
      <w:r/>
      <w:r>
        <w:rPr>
          <w:b/>
        </w:rPr>
        <w:t>Real moment:</w:t>
      </w:r>
      <w:r>
        <w:t xml:space="preserve"> A server in her early 20s initiated a candid conversation about gender, showing young people are curious and engaged.</w:t>
      </w:r>
      <w:r/>
    </w:p>
    <w:p>
      <w:pPr>
        <w:pStyle w:val="ListBullet"/>
        <w:spacing w:line="240" w:lineRule="auto"/>
        <w:ind w:left="720"/>
      </w:pPr>
      <w:r/>
      <w:r>
        <w:rPr>
          <w:b/>
        </w:rPr>
        <w:t>Regret narrative:</w:t>
      </w:r>
      <w:r>
        <w:t xml:space="preserve"> One diner shared a personal detransitioner perspective, prompting frank discussion about outcomes and safeguards.</w:t>
      </w:r>
      <w:r/>
    </w:p>
    <w:p>
      <w:pPr>
        <w:pStyle w:val="ListBullet"/>
        <w:spacing w:line="240" w:lineRule="auto"/>
        <w:ind w:left="720"/>
      </w:pPr>
      <w:r/>
      <w:r>
        <w:rPr>
          <w:b/>
        </w:rPr>
        <w:t>Lived language:</w:t>
      </w:r>
      <w:r>
        <w:t xml:space="preserve"> The server already knew terms like HRT, puberty blockers and detransitioner, suggesting vocabulary spreads fast.</w:t>
      </w:r>
      <w:r/>
    </w:p>
    <w:p>
      <w:pPr>
        <w:pStyle w:val="ListBullet"/>
        <w:spacing w:line="240" w:lineRule="auto"/>
        <w:ind w:left="720"/>
      </w:pPr>
      <w:r/>
      <w:r>
        <w:rPr>
          <w:b/>
        </w:rPr>
        <w:t>Tone matters:</w:t>
      </w:r>
      <w:r>
        <w:t xml:space="preserve"> The exchange stayed civil; listening and small facts helped keep the conversation open and productive.</w:t>
      </w:r>
      <w:r/>
    </w:p>
    <w:p>
      <w:pPr>
        <w:pStyle w:val="ListBullet"/>
        <w:spacing w:line="240" w:lineRule="auto"/>
        <w:ind w:left="720"/>
      </w:pPr>
      <w:r/>
      <w:r>
        <w:rPr>
          <w:b/>
        </w:rPr>
        <w:t>Actionable tip:</w:t>
      </w:r>
      <w:r>
        <w:t xml:space="preserve"> If you want to inform rather than inflame, offer sources gently and invite people to read for themselves.</w:t>
      </w:r>
      <w:r/>
      <w:r/>
    </w:p>
    <w:p>
      <w:pPr>
        <w:pStyle w:val="Heading2"/>
      </w:pPr>
      <w:r>
        <w:t>A quiet question that turned into a full conversation</w:t>
      </w:r>
      <w:r/>
    </w:p>
    <w:p>
      <w:r/>
      <w:r>
        <w:t>It started as an ordinary service interaction that smelled faintly of roast chicken and wine, then took a turn toward something much more human: identity, mistakes, and what young people are being told. The server, 21 and forthright, admitted she’d once loved a pop star enough to get a lyric tattoo , then confessed regret about a major medical decision she’d made as a teen. That kind of honesty cuts through sloganising and gives a real voice to how people feel after big choices.</w:t>
      </w:r>
      <w:r/>
    </w:p>
    <w:p>
      <w:r/>
      <w:r>
        <w:t>Context matters here. According to reporting by outlets covering clinic whistleblowers, conversations about detransition and the pace of gender‑affirming care have become part of public debate. People in restaurants aren’t quoting studies, but they do share experiences, fears and curiosities. If you want to engage someone, start with the personal , it’s how this server became genuinely interested rather than defensive.</w:t>
      </w:r>
      <w:r/>
    </w:p>
    <w:p>
      <w:pPr>
        <w:pStyle w:val="Heading2"/>
      </w:pPr>
      <w:r>
        <w:t>Why vocabulary spreads fast among young people</w:t>
      </w:r>
      <w:r/>
    </w:p>
    <w:p>
      <w:r/>
      <w:r>
        <w:t>One striking detail: the server already knew terms like detransitioner, HRT and puberty blockers. Those words travel quickly online and through peer groups. That matters because language shapes what people think is possible and acceptable. Rather than assuming ignorance, recognise that young adults often arrive informed , maybe half informed , and ready to refine their views.</w:t>
      </w:r>
      <w:r/>
    </w:p>
    <w:p>
      <w:r/>
      <w:r>
        <w:t>Practical tip: when someone uses jargon, ask what they mean. You’ll learn where they picked it up and what they actually believe. Suggest a named article or a whistleblower account to read later, rather than trying to deliver a lecture mid‑shift.</w:t>
      </w:r>
      <w:r/>
    </w:p>
    <w:p>
      <w:pPr>
        <w:pStyle w:val="Heading2"/>
      </w:pPr>
      <w:r>
        <w:t>Calm curiosity wins where arguments fail</w:t>
      </w:r>
      <w:r/>
    </w:p>
    <w:p>
      <w:r/>
      <w:r>
        <w:t>The dinner party modelled a useful approach: a mix of firm facts and open questions. One diner shared time working in a paediatric gender clinic, another described a personal detransition, and nobody shouted. That combination , lived experience plus specific details , kept the exchange from collapsing into slogans.</w:t>
      </w:r>
      <w:r/>
    </w:p>
    <w:p>
      <w:r/>
      <w:r>
        <w:t>This mirrors what reporting from whistleblowers and investigative journalists has shown: anecdotes can illuminate, but they need context. If you’re trying to persuade, start by listening, then make one clear point. Offer a place to go for more information and a way out of the conversation if the other person needs it.</w:t>
      </w:r>
      <w:r/>
    </w:p>
    <w:p>
      <w:pPr>
        <w:pStyle w:val="Heading2"/>
      </w:pPr>
      <w:r>
        <w:t>The debate around medicalisation and sexual orientation</w:t>
      </w:r>
      <w:r/>
    </w:p>
    <w:p>
      <w:r/>
      <w:r>
        <w:t>A theme that came up at the table was the overlap between non‑conforming childhood behaviour and later sexual orientation. Some argue that traits once pathologised are now routed through gender clinics, with medical steps taken early. That’s a contested claim, and major outlets and advocacy groups have published whistleblower accounts that fuel the debate.</w:t>
      </w:r>
      <w:r/>
    </w:p>
    <w:p>
      <w:r/>
      <w:r>
        <w:t>If you care about outcomes, focus on concrete safeguards and timelines: what assessments happen before medical interventions, how long the observation period is, and what follow‑up support exists. Asking for specifics , not abstractions , helps turn an ideological fight into a practical conversation about care standards.</w:t>
      </w:r>
      <w:r/>
    </w:p>
    <w:p>
      <w:pPr>
        <w:pStyle w:val="Heading2"/>
      </w:pPr>
      <w:r>
        <w:t>How to have these conversations without alienating people</w:t>
      </w:r>
      <w:r/>
    </w:p>
    <w:p>
      <w:r/>
      <w:r>
        <w:t>You don’t need to be an expert to make these talks constructive. Start with curiosity: “How did you come to that view?” Use one personal detail to humanise your point, and offer a reputable article or whistleblower piece for them to read later. If emotions rise, step back , say you don’t want to take their shift time. And if you’re sharing a difficult personal story, be mindful of how it lands; first‑person accounts carry weight, but they won’t convert everyone.</w:t>
      </w:r>
      <w:r/>
    </w:p>
    <w:p>
      <w:r/>
      <w:r>
        <w:t>Think of these chats like sharing a meal: savour a few honest bites, swap stories, and leave room for dessert , the idea that people can change and also learn from what others have been through.</w:t>
      </w:r>
      <w:r/>
    </w:p>
    <w:p>
      <w:r/>
      <w:r>
        <w:t>It's a small change in tone that can make a big difference in how we understand each other.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https://lgbcouragecoalition.substack.com/p/lets-grant-the-kids-some-grace</w:t>
        </w:r>
      </w:hyperlink>
      <w:r>
        <w:t xml:space="preserve"> - Please view link - unable to able to access data</w:t>
      </w:r>
      <w:r/>
    </w:p>
    <w:p>
      <w:pPr>
        <w:pStyle w:val="ListNumber"/>
        <w:spacing w:line="240" w:lineRule="auto"/>
        <w:ind w:left="720"/>
      </w:pPr>
      <w:r/>
      <w:hyperlink r:id="rId10">
        <w:r>
          <w:rPr>
            <w:color w:val="0000EE"/>
            <w:u w:val="single"/>
          </w:rPr>
          <w:t>https://www.dailysignal.com/2023/02/09/whistleblower-pulls-back-curtain-on-transgender-treatments-for-minors/</w:t>
        </w:r>
      </w:hyperlink>
      <w:r>
        <w:t xml:space="preserve"> - Jamie Reed, a former case manager at The Washington University Transgender Center at St. Louis Children’s Hospital, describes a world where medical professionals rushed to encourage minors’ gender transitions, without any concern about the life-changing consequences of the treatments. Reed, who identifies as a 'progressive' and is married to a transgender man, worked at the clinic from 2018 to 2022. She alleges that the clinic provided gender-affirming care to children without adequate mental health assessments or informed parental consent, leading to serious health effects and permanent harm. Reed's account has prompted investigations into the clinic's practices by Missouri's Attorney General and other authorities. (</w:t>
      </w:r>
      <w:hyperlink r:id="rId15">
        <w:r>
          <w:rPr>
            <w:color w:val="0000EE"/>
            <w:u w:val="single"/>
          </w:rPr>
          <w:t>dailysignal.com</w:t>
        </w:r>
      </w:hyperlink>
      <w:r>
        <w:t>)</w:t>
      </w:r>
      <w:r/>
    </w:p>
    <w:p>
      <w:pPr>
        <w:pStyle w:val="ListNumber"/>
        <w:spacing w:line="240" w:lineRule="auto"/>
        <w:ind w:left="720"/>
      </w:pPr>
      <w:r/>
      <w:hyperlink r:id="rId12">
        <w:r>
          <w:rPr>
            <w:color w:val="0000EE"/>
            <w:u w:val="single"/>
          </w:rPr>
          <w:t>https://www.dailysignal.com/2024/01/25/missouri-trans-clinic-whistleblower-identifies-lgbt-slams-totalitarian-mentality-lgbtq-groups/</w:t>
        </w:r>
      </w:hyperlink>
      <w:r>
        <w:t xml:space="preserve"> - Jamie Reed, the former clinician who blew the whistle last year on a gender clinic in St. Louis, tells 'The Daily Signal Podcast' that there are more whistleblowers out there, and she raises the alarm about the 'totalitarian' mentality of large LGBTQ organizations that seek to silence those who disagree with them. She also warns leaders on the Left that most Americans oppose rushing kids to medical 'treatments' that will likely harm them. Reed's revelations have sparked discussions about the ethics of gender-affirming treatments for minors and the need for informed consent. (</w:t>
      </w:r>
      <w:hyperlink r:id="rId16">
        <w:r>
          <w:rPr>
            <w:color w:val="0000EE"/>
            <w:u w:val="single"/>
          </w:rPr>
          <w:t>dailysignal.com</w:t>
        </w:r>
      </w:hyperlink>
      <w:r>
        <w:t>)</w:t>
      </w:r>
      <w:r/>
    </w:p>
    <w:p>
      <w:pPr>
        <w:pStyle w:val="ListNumber"/>
        <w:spacing w:line="240" w:lineRule="auto"/>
        <w:ind w:left="720"/>
      </w:pPr>
      <w:r/>
      <w:hyperlink r:id="rId11">
        <w:r>
          <w:rPr>
            <w:color w:val="0000EE"/>
            <w:u w:val="single"/>
          </w:rPr>
          <w:t>https://www.foxnews.com/media/former-transgender-clinic-insider-calls-2m-gender-surgery-verdict-tip-iceberg/</w:t>
        </w:r>
      </w:hyperlink>
      <w:r>
        <w:t xml:space="preserve"> - A former transgender teen has won a landmark medical malpractice lawsuit over surgery performed when she was a minor. Jamie Reed, a former caseworker at the Washington University Transgender Center, said the $2 million verdict validates warnings she has made for years about doctors pushing minors toward irreversible surgeries. Reed's whistleblowing has led to increased scrutiny of transgender clinics and their practices, highlighting concerns about the adequacy of informed consent and the long-term effects of gender-affirming treatments on minors. (</w:t>
      </w:r>
      <w:hyperlink r:id="rId17">
        <w:r>
          <w:rPr>
            <w:color w:val="0000EE"/>
            <w:u w:val="single"/>
          </w:rPr>
          <w:t>foxnews.com</w:t>
        </w:r>
      </w:hyperlink>
      <w:r>
        <w:t>)</w:t>
      </w:r>
      <w:r/>
    </w:p>
    <w:p>
      <w:pPr>
        <w:pStyle w:val="ListNumber"/>
        <w:spacing w:line="240" w:lineRule="auto"/>
        <w:ind w:left="720"/>
      </w:pPr>
      <w:r/>
      <w:hyperlink r:id="rId13">
        <w:r>
          <w:rPr>
            <w:color w:val="0000EE"/>
            <w:u w:val="single"/>
          </w:rPr>
          <w:t>https://www.hli.org/2023/02/transgender-whistleblower/</w:t>
        </w:r>
      </w:hyperlink>
      <w:r>
        <w:t xml:space="preserve"> - That is the brutal truth exposed in one of the most important recent articles on the issue of transgenderism. The article is by a whistleblower named Jamie Reed, who spent years working at The Washington University Transgender Center at St. Louis Children’s Hospital. During her years there, Reed oversaw the cases of nearly 1,000 children who underwent transgender procedures, including receiving artificial hormones and body-mutilating surgeries. However, as time went on, she became increasingly uncomfortable with the speed with which children were being ushered through the process and the total unwillingness of healthcare workers at the clinic even to consider that they might be doing harm. (</w:t>
      </w:r>
      <w:hyperlink r:id="rId18">
        <w:r>
          <w:rPr>
            <w:color w:val="0000EE"/>
            <w:u w:val="single"/>
          </w:rPr>
          <w:t>hli.org</w:t>
        </w:r>
      </w:hyperlink>
      <w:r>
        <w:t>)</w:t>
      </w:r>
      <w:r/>
    </w:p>
    <w:p>
      <w:pPr>
        <w:pStyle w:val="ListNumber"/>
        <w:spacing w:line="240" w:lineRule="auto"/>
        <w:ind w:left="720"/>
      </w:pPr>
      <w:r/>
      <w:hyperlink r:id="rId14">
        <w:r>
          <w:rPr>
            <w:color w:val="0000EE"/>
            <w:u w:val="single"/>
          </w:rPr>
          <w:t>https://concernedwomen.org/whistleblower-exposes-harm-to-children-committed-by-transgender-clinics-and-medical-facilities/</w:t>
        </w:r>
      </w:hyperlink>
      <w:r>
        <w:t xml:space="preserve"> - For Immediate Release February 9, 2023 Contact: CWA Communications Team [email protected] MEDIA ADVISORY: Whistleblower Exposes Harm to Children Committed by 'Transgender Clinics' and Medical Facilities Mutilating drugs and surgeries are irreversibly damaging Washington, D.C. – Today, a former youth transgender clinic case manager in St. Louis revealed the horrifying truth taking place at 'transgender clinics' and medical care facilities around the country. Jamie Reed, a self-described 'queer woman' and a liberal, told her story to The Free Press, saying, 'I Thought I Was Saving Trans Kids. Now I’m Blowing the Whistle.' Reed, who worked at The Washington University Transgender Clinic at St. Louis Children’s Medical Hospital, explains that the treatment she saw there was 'morally and medically appalling.' (</w:t>
      </w:r>
      <w:hyperlink r:id="rId19">
        <w:r>
          <w:rPr>
            <w:color w:val="0000EE"/>
            <w:u w:val="single"/>
          </w:rPr>
          <w:t>concernedwomen.org</w:t>
        </w:r>
      </w:hyperlink>
      <w:r>
        <w:t>)</w:t>
      </w:r>
      <w:r/>
    </w:p>
    <w:p>
      <w:pPr>
        <w:pStyle w:val="ListNumber"/>
        <w:spacing w:line="240" w:lineRule="auto"/>
        <w:ind w:left="720"/>
      </w:pPr>
      <w:r/>
      <w:hyperlink r:id="rId20">
        <w:r>
          <w:rPr>
            <w:color w:val="0000EE"/>
            <w:u w:val="single"/>
          </w:rPr>
          <w:t>https://www.justice.gov/usao-cdca/pr/inland-empire-tax-preparer-sentenced-more-3-years-prison-filing-bogus-returns-cheated</w:t>
        </w:r>
      </w:hyperlink>
      <w:r>
        <w:t xml:space="preserve"> - LOS ANGELES – A Riverside County tax preparer was sentenced today to 41 months in federal prison for defrauding the IRS out of more than $2.1 million by submitting phony tax returns, including ones that maximized fraudulent refunds through child tax credits and bogus businesses for hundreds of his clients. Dennis L. Reed II, 31, of Hemet, was sentenced by United States District Judge Otis D. Wright II, who also ordered Reed to pay $2,158,337 in restitution to the IRS. Reed pleaded guilty on September 3 to two counts of aiding and assisting in the preparation of false income tax returns. Between 2014 and 2019, Reed prepared hundreds of federal and state income tax returns containing false claims designed to generate or increase fraudulent tax refunds. For example, the fraudulent tax returns falsely claimed that the taxpayers had dependents, operated a sole proprietorship, or were entitled to receive credits for certain educational expenses. As part of the tax fraud, Reed prepared at least 384 returns that falsely stated that the client had earned income from Schedule C sole proprietorships, which are tax forms used by the self-employed to report business profits or losses. Reed created false Schedule C businesses such as hairstylist or barber for these clients. In reality, Reed knew his clients did not work at all during the year, had not earned income, and were not required to file an income tax return. On at least 79 tax returns, Reed admitted he created phantom business income or losses and claimed false dependents on clients’ tax returns in order to generate tax refunds to which the clients weren’t entitled. On at least 114 tax returns, Reed falsely claimed that the clients had educational expenses that resulted in refunds to which they were not entitled. (</w:t>
      </w:r>
      <w:hyperlink r:id="rId21">
        <w:r>
          <w:rPr>
            <w:color w:val="0000EE"/>
            <w:u w:val="single"/>
          </w:rPr>
          <w:t>justice.gov</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gbcouragecoalition.substack.com/p/lets-grant-the-kids-some-grace" TargetMode="External"/><Relationship Id="rId10" Type="http://schemas.openxmlformats.org/officeDocument/2006/relationships/hyperlink" Target="https://www.dailysignal.com/2023/02/09/whistleblower-pulls-back-curtain-on-transgender-treatments-for-minors/" TargetMode="External"/><Relationship Id="rId11" Type="http://schemas.openxmlformats.org/officeDocument/2006/relationships/hyperlink" Target="https://www.foxnews.com/media/former-transgender-clinic-insider-calls-2m-gender-surgery-verdict-tip-iceberg/" TargetMode="External"/><Relationship Id="rId12" Type="http://schemas.openxmlformats.org/officeDocument/2006/relationships/hyperlink" Target="https://www.dailysignal.com/2024/01/25/missouri-trans-clinic-whistleblower-identifies-lgbt-slams-totalitarian-mentality-lgbtq-groups/" TargetMode="External"/><Relationship Id="rId13" Type="http://schemas.openxmlformats.org/officeDocument/2006/relationships/hyperlink" Target="https://www.hli.org/2023/02/transgender-whistleblower/" TargetMode="External"/><Relationship Id="rId14" Type="http://schemas.openxmlformats.org/officeDocument/2006/relationships/hyperlink" Target="https://concernedwomen.org/whistleblower-exposes-harm-to-children-committed-by-transgender-clinics-and-medical-facilities/" TargetMode="External"/><Relationship Id="rId15" Type="http://schemas.openxmlformats.org/officeDocument/2006/relationships/hyperlink" Target="https://www.dailysignal.com/2023/02/09/whistleblower-pulls-back-curtain-on-transgender-treatments-for-minors/?utm_source=openai" TargetMode="External"/><Relationship Id="rId16" Type="http://schemas.openxmlformats.org/officeDocument/2006/relationships/hyperlink" Target="https://www.dailysignal.com/2024/01/25/missouri-trans-clinic-whistleblower-identifies-lgbt-slams-totalitarian-mentality-lgbtq-groups/?utm_source=openai" TargetMode="External"/><Relationship Id="rId17" Type="http://schemas.openxmlformats.org/officeDocument/2006/relationships/hyperlink" Target="https://www.foxnews.com/media/former-transgender-clinic-insider-calls-2m-gender-surgery-verdict-tip-iceberg/?utm_source=openai" TargetMode="External"/><Relationship Id="rId18" Type="http://schemas.openxmlformats.org/officeDocument/2006/relationships/hyperlink" Target="https://www.hli.org/2023/02/transgender-whistleblower/?utm_source=openai" TargetMode="External"/><Relationship Id="rId19" Type="http://schemas.openxmlformats.org/officeDocument/2006/relationships/hyperlink" Target="https://concernedwomen.org/whistleblower-exposes-harm-to-children-committed-by-transgender-clinics-and-medical-facilities/?utm_source=openai" TargetMode="External"/><Relationship Id="rId20" Type="http://schemas.openxmlformats.org/officeDocument/2006/relationships/hyperlink" Target="https://www.justice.gov/usao-cdca/pr/inland-empire-tax-preparer-sentenced-more-3-years-prison-filing-bogus-returns-cheated" TargetMode="External"/><Relationship Id="rId21" Type="http://schemas.openxmlformats.org/officeDocument/2006/relationships/hyperlink" Target="https://www.justice.gov/usao-cdca/pr/inland-empire-tax-preparer-sentenced-more-3-years-prison-filing-bogus-returns-cheated?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