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Gay Men Can Build Emotional Intimacy in Relationships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many of us hide behind routine answers or shut down when things get tense , it’s not just you. Therapists and writers are pointing to cultural messages, past hurts, and avoidant habits as the real barriers gay men face when trying to build emotional intimacy, and learning this skill can change relationships for the better.</w:t>
      </w:r>
      <w:r/>
    </w:p>
    <w:p>
      <w:r/>
      <w:r>
        <w:t>Essential Takeaways</w:t>
      </w:r>
      <w:r/>
      <w:r/>
    </w:p>
    <w:p>
      <w:pPr>
        <w:pStyle w:val="ListBullet"/>
        <w:spacing w:line="240" w:lineRule="auto"/>
        <w:ind w:left="720"/>
      </w:pPr>
      <w:r/>
      <w:r>
        <w:rPr>
          <w:b/>
        </w:rPr>
        <w:t>Emotional intimacy defined:</w:t>
      </w:r>
      <w:r>
        <w:t xml:space="preserve"> The ability to share inner feelings and be present with another person’s emotions without rushing to fix them.</w:t>
      </w:r>
      <w:r/>
    </w:p>
    <w:p>
      <w:pPr>
        <w:pStyle w:val="ListBullet"/>
        <w:spacing w:line="240" w:lineRule="auto"/>
        <w:ind w:left="720"/>
      </w:pPr>
      <w:r/>
      <w:r>
        <w:rPr>
          <w:b/>
        </w:rPr>
        <w:t>Cultural roots matter:</w:t>
      </w:r>
      <w:r>
        <w:t xml:space="preserve"> Masculinity norms and homophobia can teach suppression and make vulnerability feel risky.</w:t>
      </w:r>
      <w:r/>
    </w:p>
    <w:p>
      <w:pPr>
        <w:pStyle w:val="ListBullet"/>
        <w:spacing w:line="240" w:lineRule="auto"/>
        <w:ind w:left="720"/>
      </w:pPr>
      <w:r/>
      <w:r>
        <w:rPr>
          <w:b/>
        </w:rPr>
        <w:t>Practical steps work:</w:t>
      </w:r>
      <w:r>
        <w:t xml:space="preserve"> Small practices , naming feelings, low-stakes sharing, slowing down , build capacity over time.</w:t>
      </w:r>
      <w:r/>
    </w:p>
    <w:p>
      <w:pPr>
        <w:pStyle w:val="ListBullet"/>
        <w:spacing w:line="240" w:lineRule="auto"/>
        <w:ind w:left="720"/>
      </w:pPr>
      <w:r/>
      <w:r>
        <w:rPr>
          <w:b/>
        </w:rPr>
        <w:t>Therapy helps:</w:t>
      </w:r>
      <w:r>
        <w:t xml:space="preserve"> Professional support can rewire avoidance patterns and teach safer ways to connect.</w:t>
      </w:r>
      <w:r/>
    </w:p>
    <w:p>
      <w:pPr>
        <w:pStyle w:val="ListBullet"/>
        <w:spacing w:line="240" w:lineRule="auto"/>
        <w:ind w:left="720"/>
      </w:pPr>
      <w:r/>
      <w:r>
        <w:rPr>
          <w:b/>
        </w:rPr>
        <w:t>Look for safety:</w:t>
      </w:r>
      <w:r>
        <w:t xml:space="preserve"> Start opening up with people who have shown care and reliability; emotional risk is easier when the ground feels steady.</w:t>
      </w:r>
      <w:r/>
      <w:r/>
    </w:p>
    <w:p>
      <w:pPr>
        <w:pStyle w:val="Heading2"/>
      </w:pPr>
      <w:r>
        <w:t>Why emotional intimacy often gets blocked , and how it feels</w:t>
      </w:r>
      <w:r/>
    </w:p>
    <w:p>
      <w:r/>
      <w:r>
        <w:t>If you’ve ever felt physically close to someone but emotionally distant, there’s a reason: learning to tolerate hard feelings is a muscle most of us didn’t get to exercise. Research and clinical writing show men are socialised to value stoicism and action over feeling, which leaves many of us with a thin emotional vocabulary and a reflex to fix rather than listen. That tightness in the chest when you avoid a hard conversation is a real body cue , notice it.</w:t>
      </w:r>
      <w:r/>
    </w:p>
    <w:p>
      <w:r/>
      <w:r>
        <w:t>Historically, boys are taught to be self-sufficient, and for gay men there’s often the extra script of hiding parts of yourself for safety. That layered conditioning makes vulnerability feel not just uncomfortable but dangerous. Practically, that shows up as shutting down in conflict, offering solutions instead of accompaniment, or defaulting to surface-level chat. Recognising the pattern is the first step to changing it.</w:t>
      </w:r>
      <w:r/>
    </w:p>
    <w:p>
      <w:pPr>
        <w:pStyle w:val="Heading2"/>
      </w:pPr>
      <w:r>
        <w:t>How concealment and trauma shape closeness for gay men</w:t>
      </w:r>
      <w:r/>
    </w:p>
    <w:p>
      <w:r/>
      <w:r>
        <w:t>Many gay men learn, often early, that being seen could have costs , family rejection, bullying, or faith-based condemnation. Those experiences, plus the everyday stress of anticipating stigma, recalibrate the nervous system toward protection. It makes sense that avoidance and emotional withdrawal can feel adaptive; they kept you safe then, but they can also prevent the kind of connection you actually want now.</w:t>
      </w:r>
      <w:r/>
    </w:p>
    <w:p>
      <w:r/>
      <w:r>
        <w:t>Clinicians note that repeated hiding trains people to ignore their inner life, so the question “How did that make you feel?” can land like a foreign language. The good news is that those learned responses can be unpicked. With steady practice or therapeutic support, you can begin to trust that the world , and some people in it , will meet your vulnerability with care rather than harm.</w:t>
      </w:r>
      <w:r/>
    </w:p>
    <w:p>
      <w:pPr>
        <w:pStyle w:val="Heading2"/>
      </w:pPr>
      <w:r>
        <w:t>Small daily practices that actually move the needle</w:t>
      </w:r>
      <w:r/>
    </w:p>
    <w:p>
      <w:r/>
      <w:r>
        <w:t>You don’t need a dramatic unveiling to grow intimacy. Start with micro-habits: name one emotion to yourself during the day, say one specific thing you enjoyed to a friend, or ask someone how they’re really doing and resist the urge to solve. These low-stakes moves build emotional reflexivity , the ability to notice and label feelings , and that’s the foundation for sharing deeper material later.</w:t>
      </w:r>
      <w:r/>
    </w:p>
    <w:p>
      <w:r/>
      <w:r>
        <w:t>Another useful trick is to map where emotions sit in your body. Anxiety might be a tightness in the throat, sadness a heaviness in the chest. When you slow down to notice sensation, you give yourself data instead of reacting. Over time, staying present with small discomforts lengthens your tolerance for bigger ones, which makes honest conversations less terrifying.</w:t>
      </w:r>
      <w:r/>
    </w:p>
    <w:p>
      <w:pPr>
        <w:pStyle w:val="Heading2"/>
      </w:pPr>
      <w:r>
        <w:t>When to seek help , and what therapy can do for intimacy</w:t>
      </w:r>
      <w:r/>
    </w:p>
    <w:p>
      <w:r/>
      <w:r>
        <w:t>Therapy or coaching isn’t a last resort; it’s a practical tool for rewiring patterns that developed from well-intentioned survival strategies. Professionals can help you trace how past rejection shaped your present habits, teach communication techniques, and offer real-time practice in vulnerability in a safe setting. For many gay men, that kind of guided relearning is what unlocks lasting change.</w:t>
      </w:r>
      <w:r/>
    </w:p>
    <w:p>
      <w:r/>
      <w:r>
        <w:t>Evidence-based approaches focus on strengthening emotional awareness and attachment security, and they often include exercises you can bring back to your relationships. If you’ve tried on-your-own strategies and still feel stuck, consider a therapist familiar with queer experiences , they’re more likely to understand the specific cultural layers at play.</w:t>
      </w:r>
      <w:r/>
    </w:p>
    <w:p>
      <w:pPr>
        <w:pStyle w:val="Heading2"/>
      </w:pPr>
      <w:r>
        <w:t>What healthy emotional intimacy looks like in everyday life</w:t>
      </w:r>
      <w:r/>
    </w:p>
    <w:p>
      <w:r/>
      <w:r>
        <w:t>Emotionally intimate relationships aren’t drama-free; they’re honest and messy in a good way. People who practise this kind of intimacy can say when they’re hurt without fearing ridicule, ask for support, and accept it when it’s offered. They also talk about the relationship itself , appreciation, disappointment, boundaries , which keeps connection resilient.</w:t>
      </w:r>
      <w:r/>
    </w:p>
    <w:p>
      <w:r/>
      <w:r>
        <w:t>In practice, this looks like staying curious during disagreements, resisting “fix-it” impulses when your partner is upset, and giving and receiving small acts of emotional care. It’s less about perfect vulnerability and more about showing up consistently. Over time, those steady practices build a quieter kind of trust that changes how you argue, rest, and plan your life together.</w:t>
      </w:r>
      <w:r/>
    </w:p>
    <w:p>
      <w:r/>
      <w:r>
        <w:t>Closing line</w:t>
      </w:r>
      <w:r/>
    </w:p>
    <w:p>
      <w:r/>
      <w:r>
        <w:t>It’s a small, steady practice , notice, name, share, and repeat , and over time it changes how you relate to others and yourself.</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w:t>
      </w:r>
      <w:hyperlink r:id="rId11">
        <w:r>
          <w:rPr>
            <w:color w:val="0000EE"/>
            <w:u w:val="single"/>
          </w:rPr>
          <w:t>[6]</w:t>
        </w:r>
      </w:hyperlink>
      <w:r>
        <w:t xml:space="preserve">- Paragraph 3: </w:t>
      </w:r>
      <w:hyperlink r:id="rId10">
        <w:r>
          <w:rPr>
            <w:color w:val="0000EE"/>
            <w:u w:val="single"/>
          </w:rPr>
          <w:t>[3]</w:t>
        </w:r>
      </w:hyperlink>
      <w:r>
        <w:t xml:space="preserve">, </w:t>
      </w:r>
      <w:hyperlink r:id="rId13">
        <w:r>
          <w:rPr>
            <w:color w:val="0000EE"/>
            <w:u w:val="single"/>
          </w:rPr>
          <w:t>[4]</w:t>
        </w:r>
      </w:hyperlink>
      <w:r>
        <w:t xml:space="preserve">- Paragraph 4: </w:t>
      </w:r>
      <w:hyperlink r:id="rId14">
        <w:r>
          <w:rPr>
            <w:color w:val="0000EE"/>
            <w:u w:val="single"/>
          </w:rPr>
          <w:t>[2]</w:t>
        </w:r>
      </w:hyperlink>
      <w:r>
        <w:t xml:space="preserve">, </w:t>
      </w:r>
      <w:hyperlink r:id="rId12">
        <w:r>
          <w:rPr>
            <w:color w:val="0000EE"/>
            <w:u w:val="single"/>
          </w:rPr>
          <w:t>[5]</w:t>
        </w:r>
      </w:hyperlink>
      <w:r>
        <w:t xml:space="preserve">- Paragraph 5: </w:t>
      </w:r>
      <w:hyperlink r:id="rId15">
        <w:r>
          <w:rPr>
            <w:color w:val="0000EE"/>
            <w:u w:val="single"/>
          </w:rPr>
          <w:t>[7]</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https://littlegaybook.com/emotional-intimacy-for-gay-men-how-to-build-deeper-relationships/</w:t>
        </w:r>
      </w:hyperlink>
      <w:r>
        <w:t xml:space="preserve"> - Please view link - unable to able to access data</w:t>
      </w:r>
      <w:r/>
    </w:p>
    <w:p>
      <w:pPr>
        <w:pStyle w:val="ListNumber"/>
        <w:spacing w:line="240" w:lineRule="auto"/>
        <w:ind w:left="720"/>
      </w:pPr>
      <w:r/>
      <w:hyperlink r:id="rId14">
        <w:r>
          <w:rPr>
            <w:color w:val="0000EE"/>
            <w:u w:val="single"/>
          </w:rPr>
          <w:t>https://pubmed.ncbi.nlm.nih.gov/39285810/</w:t>
        </w:r>
      </w:hyperlink>
      <w:r>
        <w:t xml:space="preserve"> - This study examines the experiences and strategies of sexual minority men in developing emotional intimacy within intimate partner relationships. It highlights the significance of embracing vulnerabilities, building relationality with partners, and securing connections with family, friends, and community. The research underscores the importance of self-acceptance and autonomy in addressing emotional intimacy challenges, and the role of empathy, trust, and reciprocity in fostering emotional closeness. Additionally, it emphasizes the value of acceptance and inclusion from broader social networks in enhancing emotional intimacy among sexual minority men.</w:t>
      </w:r>
      <w:r/>
    </w:p>
    <w:p>
      <w:pPr>
        <w:pStyle w:val="ListNumber"/>
        <w:spacing w:line="240" w:lineRule="auto"/>
        <w:ind w:left="720"/>
      </w:pPr>
      <w:r/>
      <w:hyperlink r:id="rId10">
        <w:r>
          <w:rPr>
            <w:color w:val="0000EE"/>
            <w:u w:val="single"/>
          </w:rPr>
          <w:t>https://www.boymeetstherapy.com/blog/gay-men-vulnerability-disconnection</w:t>
        </w:r>
      </w:hyperlink>
      <w:r>
        <w:t xml:space="preserve"> - This article explores the challenges gay men face in opening up emotionally, attributing these difficulties to early experiences of rejection and societal pressures to conform to traditional masculine norms. It discusses how these factors lead to emotional suppression and avoidance, resulting in disconnection and loneliness. The piece also delves into the psychological mechanisms behind these struggles, such as internalized homonegativity and emotional avoidance, and offers strategies for building more emotionally honest and connected lives, including starting small, building emotionally safe relationships, and normalizing emotional expression.</w:t>
      </w:r>
      <w:r/>
    </w:p>
    <w:p>
      <w:pPr>
        <w:pStyle w:val="ListNumber"/>
        <w:spacing w:line="240" w:lineRule="auto"/>
        <w:ind w:left="720"/>
      </w:pPr>
      <w:r/>
      <w:hyperlink r:id="rId13">
        <w:r>
          <w:rPr>
            <w:color w:val="0000EE"/>
            <w:u w:val="single"/>
          </w:rPr>
          <w:t>https://www.qxmagazine.com/2025/11/why-gay-men-struggle-with-intimacy-and-how-to-finally-break-free/</w:t>
        </w:r>
      </w:hyperlink>
      <w:r>
        <w:t xml:space="preserve"> - This article examines the physiological and psychological barriers that prevent gay men from achieving intimacy, focusing on how early experiences of rejection are stored in the nervous system, leading to a learned association between vulnerability and pain. It discusses the concept of 'somatic' healing, which involves being genuinely present with others without performance or assessment. The piece highlights the discomfort that often accompanies this process and emphasizes the importance of repetition and practice in overcoming intimacy struggles and fostering genuine connections.</w:t>
      </w:r>
      <w:r/>
    </w:p>
    <w:p>
      <w:pPr>
        <w:pStyle w:val="ListNumber"/>
        <w:spacing w:line="240" w:lineRule="auto"/>
        <w:ind w:left="720"/>
      </w:pPr>
      <w:r/>
      <w:hyperlink r:id="rId12">
        <w:r>
          <w:rPr>
            <w:color w:val="0000EE"/>
            <w:u w:val="single"/>
          </w:rPr>
          <w:t>https://www.mantrapsychotherapy.ca/post/why-gay-men-may-struggle-with-intimacy-and-vulnerability</w:t>
        </w:r>
      </w:hyperlink>
      <w:r>
        <w:t xml:space="preserve"> - This article explores the role of shame in hindering intimacy among gay men, noting that early messages about same-sex desire being wrong or sinful become internalized, affecting how they relate to their own emotions. It discusses how internalized homonegativity, as described by Meyer's minority stress model, leads to a chronic psychological burden that makes intimacy feel risky. The piece also highlights how shame operates invisibly, with individuals often not recognizing it as such, and offers insights into how these patterns can be addressed in therapy.</w:t>
      </w:r>
      <w:r/>
    </w:p>
    <w:p>
      <w:pPr>
        <w:pStyle w:val="ListNumber"/>
        <w:spacing w:line="240" w:lineRule="auto"/>
        <w:ind w:left="720"/>
      </w:pPr>
      <w:r/>
      <w:hyperlink r:id="rId11">
        <w:r>
          <w:rPr>
            <w:color w:val="0000EE"/>
            <w:u w:val="single"/>
          </w:rPr>
          <w:t>https://www.research.ed.ac.uk/en/publications/mens-emotions-heteromasculinity-emotional-reflexivity-and-intimat/</w:t>
        </w:r>
      </w:hyperlink>
      <w:r>
        <w:t xml:space="preserve"> - This research focuses on how masculinity relates to emotional forms of caring within heterosexual relationships, challenging the notion that heterosexual men are unable or unwilling to engage in emotion work. It introduces the concept of emotional reflexivity, which involves interpreting one's own and others' emotions and acting accordingly. The study suggests that emotional reflexivity can lead to a reshaping of heteromasculinity towards more caring forms of emotionality, highlighting the potential for men to develop deeper emotional connections in their relationships.</w:t>
      </w:r>
      <w:r/>
    </w:p>
    <w:p>
      <w:pPr>
        <w:pStyle w:val="ListNumber"/>
        <w:spacing w:line="240" w:lineRule="auto"/>
        <w:ind w:left="720"/>
      </w:pPr>
      <w:r/>
      <w:hyperlink r:id="rId15">
        <w:r>
          <w:rPr>
            <w:color w:val="0000EE"/>
            <w:u w:val="single"/>
          </w:rPr>
          <w:t>https://pubmed.ncbi.nlm.nih.gov/7993183/</w:t>
        </w:r>
      </w:hyperlink>
      <w:r>
        <w:t xml:space="preserve"> - This study investigates the levels of verbal, physical, and emotional intimacy among 320 men aged 20 to 77 in gay relationships. It finds that, independent of relationship duration and partners' age, emotional intimacy is the strongest predictor of relationship satisfaction. The research underscores the critical role of emotional closeness in the quality and stability of gay male relationships, highlighting the need for fostering emotional intimacy to enhance relational well-being.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ittlegaybook.com/emotional-intimacy-for-gay-men-how-to-build-deeper-relationships/" TargetMode="External"/><Relationship Id="rId10" Type="http://schemas.openxmlformats.org/officeDocument/2006/relationships/hyperlink" Target="https://www.boymeetstherapy.com/blog/gay-men-vulnerability-disconnection" TargetMode="External"/><Relationship Id="rId11" Type="http://schemas.openxmlformats.org/officeDocument/2006/relationships/hyperlink" Target="https://www.research.ed.ac.uk/en/publications/mens-emotions-heteromasculinity-emotional-reflexivity-and-intimat/" TargetMode="External"/><Relationship Id="rId12" Type="http://schemas.openxmlformats.org/officeDocument/2006/relationships/hyperlink" Target="https://www.mantrapsychotherapy.ca/post/why-gay-men-may-struggle-with-intimacy-and-vulnerability" TargetMode="External"/><Relationship Id="rId13" Type="http://schemas.openxmlformats.org/officeDocument/2006/relationships/hyperlink" Target="https://www.qxmagazine.com/2025/11/why-gay-men-struggle-with-intimacy-and-how-to-finally-break-free/" TargetMode="External"/><Relationship Id="rId14" Type="http://schemas.openxmlformats.org/officeDocument/2006/relationships/hyperlink" Target="https://pubmed.ncbi.nlm.nih.gov/39285810/" TargetMode="External"/><Relationship Id="rId15" Type="http://schemas.openxmlformats.org/officeDocument/2006/relationships/hyperlink" Target="https://pubmed.ncbi.nlm.nih.gov/799318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