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the Texas Ruling That Protected Drag and Why It Matters for LGBTQ+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legal challenges and cultural pushback as Texas’ controversial drag ban was struck down, a win for performers and free expression that matters nationwide. The ruling, youthfully vivid and oddly specific, underlines First Amendment protections while highlighting how culture wars are shaping policy and public reaction.</w:t>
      </w:r>
      <w:r/>
    </w:p>
    <w:p>
      <w:r/>
      <w:r>
        <w:t>Essential Takeaways</w:t>
      </w:r>
      <w:r/>
      <w:r/>
    </w:p>
    <w:p>
      <w:pPr>
        <w:pStyle w:val="ListBullet"/>
        <w:spacing w:line="240" w:lineRule="auto"/>
        <w:ind w:left="720"/>
      </w:pPr>
      <w:r/>
      <w:r>
        <w:rPr>
          <w:b/>
        </w:rPr>
        <w:t>Key legal point:</w:t>
      </w:r>
      <w:r>
        <w:t xml:space="preserve"> The judge found the Texas drag ban so vague it could sweep in mainstream entertainers, noting Dolly Parton as a hypothetical example. </w:t>
      </w:r>
      <w:r/>
    </w:p>
    <w:p>
      <w:pPr>
        <w:pStyle w:val="ListBullet"/>
        <w:spacing w:line="240" w:lineRule="auto"/>
        <w:ind w:left="720"/>
      </w:pPr>
      <w:r/>
      <w:r>
        <w:rPr>
          <w:b/>
        </w:rPr>
        <w:t>Free-expression win:</w:t>
      </w:r>
      <w:r>
        <w:t xml:space="preserve"> The decision treats drag as protected artistic expression, similar to theatre and performance art. </w:t>
      </w:r>
      <w:r/>
    </w:p>
    <w:p>
      <w:pPr>
        <w:pStyle w:val="ListBullet"/>
        <w:spacing w:line="240" w:lineRule="auto"/>
        <w:ind w:left="720"/>
      </w:pPr>
      <w:r/>
      <w:r>
        <w:rPr>
          <w:b/>
        </w:rPr>
        <w:t>Cultural context:</w:t>
      </w:r>
      <w:r>
        <w:t xml:space="preserve"> The ruling lands amid heightened national fights over gender nonconformity, with local laws mirroring broader political strategies. </w:t>
      </w:r>
      <w:r/>
    </w:p>
    <w:p>
      <w:pPr>
        <w:pStyle w:val="ListBullet"/>
        <w:spacing w:line="240" w:lineRule="auto"/>
        <w:ind w:left="720"/>
      </w:pPr>
      <w:r/>
      <w:r>
        <w:rPr>
          <w:b/>
        </w:rPr>
        <w:t>Practical impact:</w:t>
      </w:r>
      <w:r>
        <w:t xml:space="preserve"> Performers and venues can breathe easier for now, but similar laws may return in other states or via different drafting. </w:t>
      </w:r>
      <w:r/>
    </w:p>
    <w:p>
      <w:pPr>
        <w:pStyle w:val="ListBullet"/>
        <w:spacing w:line="240" w:lineRule="auto"/>
        <w:ind w:left="720"/>
      </w:pPr>
      <w:r/>
      <w:r>
        <w:rPr>
          <w:b/>
        </w:rPr>
        <w:t>Emotional note:</w:t>
      </w:r>
      <w:r>
        <w:t xml:space="preserve"> The decision felt like a relief to many in the LGBTQ+ community and allies, who see it as recognition of everyday dignity and creativity.</w:t>
      </w:r>
      <w:r/>
      <w:r/>
    </w:p>
    <w:p>
      <w:pPr>
        <w:pStyle w:val="Heading2"/>
      </w:pPr>
      <w:r>
        <w:t>Judges, Dolly Parton, and a Very Specific Example , Why the Ban Failed</w:t>
      </w:r>
      <w:r/>
    </w:p>
    <w:p>
      <w:r/>
      <w:r>
        <w:t>The opening line of the court’s reasoning made people laugh and then think: the law was so broadly worded it could conceivably ban Dolly Parton for being a “voluptuous sex symbol.” That oddly vivid image underscored a simple legal problem, a too-vague statute that sweeps up protected speech. According to reporting in The Daily Beast, the judge used this concrete example to show the law’s uncertainty, which is fatal under the First Amendment. For anyone who cares about expressive culture, that vagueness matters , laws that don’t clearly define prohibited conduct risk criminalising harmless performance.</w:t>
      </w:r>
      <w:r/>
    </w:p>
    <w:p>
      <w:r/>
      <w:r>
        <w:t>Backstory: the ban arrived as part of a wave of state measures aimed at limiting public gender-nonconforming expression, often pitched as protecting children. But judges have increasingly pushed back when restrictions are so broad they can’t be fairly applied. The practical takeaway is straightforward: a narrowly written law may survive scrutiny, but one that relies on subjective terms like “adult-themed” or “sexualised” almost never does.</w:t>
      </w:r>
      <w:r/>
    </w:p>
    <w:p>
      <w:pPr>
        <w:pStyle w:val="Heading2"/>
      </w:pPr>
      <w:r>
        <w:t>What the Ruling Means for Drag Performers and Venues</w:t>
      </w:r>
      <w:r/>
    </w:p>
    <w:p>
      <w:r/>
      <w:r>
        <w:t>For clubs, festivals, and touring performers, the ruling is an immediate relief. It means fewer sudden shutterings, fewer venues threatened with fines or criminal charges, and a clearer path to booking shows. Coverage of the decision shows performers describing a weight lifted , a quiet, tangible easing of fear that their livelihood or safety might be jeopardised by vaguely worded ordinances.</w:t>
      </w:r>
      <w:r/>
    </w:p>
    <w:p>
      <w:r/>
      <w:r>
        <w:t>That said, it’s not a permanent shield. Other states might try differently worded restrictions or local ordinances with more surgical language. If you’re a venue owner or performer, practical steps include documenting shows, maintaining clear age policies, and consulting lawyers familiar with First Amendment issues before public events. Prevention beats litigation.</w:t>
      </w:r>
      <w:r/>
    </w:p>
    <w:p>
      <w:pPr>
        <w:pStyle w:val="Heading2"/>
      </w:pPr>
      <w:r>
        <w:t>How This Fits Into a Wider Political Strategy</w:t>
      </w:r>
      <w:r/>
    </w:p>
    <w:p>
      <w:r/>
      <w:r>
        <w:t>This ruling landed in a moment when debates over drag, trans rights, and public morality are central to election campaigns and cultural narratives. As reports around the decision note, these laws are often less about immediate local concerns and more about signalling in hot-button political climates. The result: litigation becomes a common countermeasure, and courts are a key battleground.</w:t>
      </w:r>
      <w:r/>
    </w:p>
    <w:p>
      <w:r/>
      <w:r>
        <w:t>Observers point out that sometimes the political value of passing a law is symbolic, even if courts later strike it down. That’s why advocates on both sides keep pressing: laws shape public discourse even when they don’t last. For voters and activists, that means staying engaged beyond a single court victory and watching how similar bills are drafted elsewhere.</w:t>
      </w:r>
      <w:r/>
    </w:p>
    <w:p>
      <w:pPr>
        <w:pStyle w:val="Heading2"/>
      </w:pPr>
      <w:r>
        <w:t>Fringe Stunts, Real-World Harassment , The WNBA Example</w:t>
      </w:r>
      <w:r/>
    </w:p>
    <w:p>
      <w:r/>
      <w:r>
        <w:t>Meanwhile, cultural flashpoints keep fueling the same debates. Ex-NBA player Enes Kanter Freedom’s attempts to present himself as a trans woman to enter WNBA games are widely reported as stunts intended to mock league policies and inflame audiences. Those episodes have had consequences: WNBA players have faced harassment and abuse amplified by media attention, as coverage from CBS News and The Guardian shows.</w:t>
      </w:r>
      <w:r/>
    </w:p>
    <w:p>
      <w:r/>
      <w:r>
        <w:t>This matters because it reveals how stunts can weaponise cultural anxiety, turning teams and athletes into proxies in national fights over trans inclusion. If you’re following this as a fan or a parent, remember the human side: targeted harassment affects real people. Practical advice is to support teams and players through official channels, avoid amplifying stunts, and rely on reputable reporting rather than viral clips.</w:t>
      </w:r>
      <w:r/>
    </w:p>
    <w:p>
      <w:pPr>
        <w:pStyle w:val="Heading2"/>
      </w:pPr>
      <w:r>
        <w:t>What Advocates Are Saying and Where Things Go Next</w:t>
      </w:r>
      <w:r/>
    </w:p>
    <w:p>
      <w:r/>
      <w:r>
        <w:t>LGBTQ+ advocates welcomed the Texas decision but also warned against complacency. Some researchers have criticised shoddy studies used to paint LGBTQ+ supporters as violent or extreme , what proponents call “junk science” , and advocates say those narratives can justify harsh policies. Internationally, the stakes are clear: countries like Russia have already used similar rhetoric to label LGBTQ+ groups as extremist and ban organisations.</w:t>
      </w:r>
      <w:r/>
    </w:p>
    <w:p>
      <w:r/>
      <w:r>
        <w:t>The forward view is cautious optimism. Courts have stepped in where laws are imprecise, but new legislative drafts and election cycles will keep this issue active. For community members, staying informed, supporting litigation funds, and voting on local measures are practical ways to protect expression.</w:t>
      </w:r>
      <w:r/>
    </w:p>
    <w:p>
      <w:r/>
      <w:r>
        <w:t>It's a small change that can make every performance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https://www.lgbtqnation.com/2026/08/drag-ban-ruled-unconstitutional-new-gay-congressman-elected-while-fake-wnba-outrage-grows/</w:t>
        </w:r>
      </w:hyperlink>
      <w:r>
        <w:t xml:space="preserve"> - Please view link - unable to able to access data</w:t>
      </w:r>
      <w:r/>
    </w:p>
    <w:p>
      <w:pPr>
        <w:pStyle w:val="ListNumber"/>
        <w:spacing w:line="240" w:lineRule="auto"/>
        <w:ind w:left="720"/>
      </w:pPr>
      <w:r/>
      <w:hyperlink r:id="rId10">
        <w:r>
          <w:rPr>
            <w:color w:val="0000EE"/>
            <w:u w:val="single"/>
          </w:rPr>
          <w:t>https://www.thedailybeast.com/judge-invokes-dolly-parton-in-striking-texas-drag-ban/</w:t>
        </w:r>
      </w:hyperlink>
      <w:r>
        <w:t xml:space="preserve"> - On August 26, 2026, U.S. District Judge David Hittner ruled Texas Senate Bill 12 unconstitutional, effectively striking down a law that sought to restrict drag performances in the state. Citing First Amendment violations of free speech, Hittner criticised the law's vague definitions, which could have criminalised a broad range of performances, from cheerleading to live theatre. Uniquely, Hittner invoked the late Dolly Parton—whose death coincided with the ruling—arguing that elements deemed 'erotic' are common in popular performances and should not be grounds for legal penalties. He drew parallels to public criticism of Parton’s image to highlight the law’s excessive subjectivity. S.B. 12 had imposed penalties of up to $10,000 for business owners and potential jail time for performers. The ruling prevents state Attorney General Ken Paxton from enforcing the law. Drag performer Brigitte Bandit celebrated the verdict and announced a Dolly Parton tribute performance in Austin. Hittner concluded his opinion by reminding those who are offended by drag shows that they are free to simply not attend.</w:t>
      </w:r>
      <w:r/>
    </w:p>
    <w:p>
      <w:pPr>
        <w:pStyle w:val="ListNumber"/>
        <w:spacing w:line="240" w:lineRule="auto"/>
        <w:ind w:left="720"/>
      </w:pPr>
      <w:r/>
      <w:hyperlink r:id="rId13">
        <w:r>
          <w:rPr>
            <w:color w:val="0000EE"/>
            <w:u w:val="single"/>
          </w:rPr>
          <w:t>https://www.thedailybeast.com/obsessed/ex-nba-star-enes-kanter-freedom-hauled-out-of-sophie-maga-barbie-cunninggham-game/</w:t>
        </w:r>
      </w:hyperlink>
      <w:r>
        <w:t xml:space="preserve"> - Former NBA player Enes Kanter Freedom was ejected from a WNBA game between the Chicago Sky and the Indiana Fever after confronting Sky guard Natasha Cloud. The altercation took place during the third quarter when Freedom, wearing a controversial T-shirt reading 'WOMAN. Noun. Adult human female,' aggressively approached Cloud on the court after she scored. The confrontation stemmed from an ongoing culture war involving Freedom and Fever guard Sophie 'MAGA Barbie' Cunningham, who have both publicly opposed transgender women participating in women’s sports. Freedom has claimed eligibility for the WNBA draft by asserting his identification as a woman, a statement seen by many as provocative. After being escorted out by security, he condemned the ejection on social media, asserting he was removed for supporting women. Sky coach Tyler Marsh criticised Freedom’s behaviour and reaffirmed support for Cloud, calling her a protector of the team. No transgender athlete has played in the WNBA to date. The incident has intensified debates around gender identity and inclusion in professional sports.</w:t>
      </w:r>
      <w:r/>
    </w:p>
    <w:p>
      <w:pPr>
        <w:pStyle w:val="ListNumber"/>
        <w:spacing w:line="240" w:lineRule="auto"/>
        <w:ind w:left="720"/>
      </w:pPr>
      <w:r/>
      <w:hyperlink r:id="rId11">
        <w:r>
          <w:rPr>
            <w:color w:val="0000EE"/>
            <w:u w:val="single"/>
          </w:rPr>
          <w:t>https://www.them.us/news/wnba-trans-players-bad-faith</w:t>
        </w:r>
      </w:hyperlink>
      <w:r>
        <w:t xml:space="preserve"> - Former NBA players Enes Kanter Freedom and Royce White have declared their intention to enter the WNBA draft, despite being biologically male and having no genuine commitment to gender transition. The WNBA has ruled them ineligible, describing their actions as 'publicity stunts' aimed at mocking the league's trans-inclusive policies. The league has stated it will not allow outside pressure or manufactured controversy to dictate its processes. This incident highlights broader societal tensions around gender identity, especially where policies allow self-identification without medical or legal gatekeeping. The WNBA's decision underscores its commitment to maintaining the integrity of its trans-inclusive policies.</w:t>
      </w:r>
      <w:r/>
    </w:p>
    <w:p>
      <w:pPr>
        <w:pStyle w:val="ListNumber"/>
        <w:spacing w:line="240" w:lineRule="auto"/>
        <w:ind w:left="720"/>
      </w:pPr>
      <w:r/>
      <w:hyperlink r:id="rId12">
        <w:r>
          <w:rPr>
            <w:color w:val="0000EE"/>
            <w:u w:val="single"/>
          </w:rPr>
          <w:t>https://www.cbsnews.com/news/enes-kanter-freedom-banned-wnba-chicago-sky-home-games/</w:t>
        </w:r>
      </w:hyperlink>
      <w:r>
        <w:t xml:space="preserve"> - The Chicago Sky have banned Enes Kanter Freedom from their home games after the former NBA centre was ejected from a game against the Indiana Fever. Sky owner Michael Alter announced that Freedom is not allowed in Wintrust Arena for Sky games unless he can prove he can abide by the team's rules without being a potential threat. Freedom was removed from the game after confronting Sky guard Natasha Cloud, who had been critical of his actions. The incident has intensified debates around gender identity and inclusion in professional sports, with the WNBA reaffirming its commitment to its trans-inclusive policies.</w:t>
      </w:r>
      <w:r/>
    </w:p>
    <w:p>
      <w:pPr>
        <w:pStyle w:val="ListNumber"/>
        <w:spacing w:line="240" w:lineRule="auto"/>
        <w:ind w:left="720"/>
      </w:pPr>
      <w:r/>
      <w:hyperlink r:id="rId14">
        <w:r>
          <w:rPr>
            <w:color w:val="0000EE"/>
            <w:u w:val="single"/>
          </w:rPr>
          <w:t>https://www.theguardian.com/sport/2026/aug/27/cameron-brink-enes-kanter-freedom-wnba</w:t>
        </w:r>
      </w:hyperlink>
      <w:r>
        <w:t xml:space="preserve"> - Los Angeles Sparks star Cameron Brink has called former NBA player Enes Kanter Freedom a 'stupid piece of shit' who is 'trying to stay relevant', in the most vocal statement by an active player about Kanter Freedom’s recent actions involving the WNBA. Brink, the No 2 overall pick in the 2024 draft, spoke this week to the Mirror about the controversies that have surrounded the league this summer. She condemned Freedom's behaviour and reiterated her support for the transgender community, highlighting the importance of standing up against such actions.</w:t>
      </w:r>
      <w:r/>
    </w:p>
    <w:p>
      <w:pPr>
        <w:pStyle w:val="ListNumber"/>
        <w:spacing w:line="240" w:lineRule="auto"/>
        <w:ind w:left="720"/>
      </w:pPr>
      <w:r/>
      <w:hyperlink r:id="rId15">
        <w:r>
          <w:rPr>
            <w:color w:val="0000EE"/>
            <w:u w:val="single"/>
          </w:rPr>
          <w:t>https://www.lgbtqnation.com/2026/08/these-men-said-they-would-say-theyre-women-to-play-in-the-wnba-the-wnba-just-shut-them-down/</w:t>
        </w:r>
      </w:hyperlink>
      <w:r>
        <w:t xml:space="preserve"> - Former NBA players Enes Kanter Freedom and Royce White—who are both cisgender men—are not eligible for the WNBA draft despite declaring themselves 'women' earlier this month. A WNBA source said the league would not 'give oxygen to efforts designed to mock the league or use this topic to demean or marginalise others.' This decision underscores the league's commitment to its trans-inclusive policies and highlights the ongoing debates around gender identity and inclusion in professional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drag-ban-ruled-unconstitutional-new-gay-congressman-elected-while-fake-wnba-outrage-grows/" TargetMode="External"/><Relationship Id="rId10" Type="http://schemas.openxmlformats.org/officeDocument/2006/relationships/hyperlink" Target="https://www.thedailybeast.com/judge-invokes-dolly-parton-in-striking-texas-drag-ban/" TargetMode="External"/><Relationship Id="rId11" Type="http://schemas.openxmlformats.org/officeDocument/2006/relationships/hyperlink" Target="https://www.them.us/news/wnba-trans-players-bad-faith" TargetMode="External"/><Relationship Id="rId12" Type="http://schemas.openxmlformats.org/officeDocument/2006/relationships/hyperlink" Target="https://www.cbsnews.com/news/enes-kanter-freedom-banned-wnba-chicago-sky-home-games/" TargetMode="External"/><Relationship Id="rId13" Type="http://schemas.openxmlformats.org/officeDocument/2006/relationships/hyperlink" Target="https://www.thedailybeast.com/obsessed/ex-nba-star-enes-kanter-freedom-hauled-out-of-sophie-maga-barbie-cunninggham-game/" TargetMode="External"/><Relationship Id="rId14" Type="http://schemas.openxmlformats.org/officeDocument/2006/relationships/hyperlink" Target="https://www.theguardian.com/sport/2026/aug/27/cameron-brink-enes-kanter-freedom-wnba" TargetMode="External"/><Relationship Id="rId15" Type="http://schemas.openxmlformats.org/officeDocument/2006/relationships/hyperlink" Target="https://www.lgbtqnation.com/2026/08/these-men-said-they-would-say-theyre-women-to-play-in-the-wnba-the-wnba-just-shut-them-dow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