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Bugs Bunny Remains a Queer Icon and Top Drag Inspiration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that floppy-eared trickster: owners, fans and culture-watchers are revisiting Bugs Bunny’s decades-long habit of gender play, campy wit and joyful defiance , and it still matters because representation can be both sly and triumphant. Here’s why the Looney Tunes rabbit keeps feeling fresh, funny and fiercely relatable.</w:t>
      </w:r>
      <w:r/>
    </w:p>
    <w:p>
      <w:r/>
      <w:r>
        <w:t>Essential Takeaways</w:t>
      </w:r>
      <w:r/>
      <w:r/>
    </w:p>
    <w:p>
      <w:pPr>
        <w:pStyle w:val="ListBullet"/>
        <w:spacing w:line="240" w:lineRule="auto"/>
        <w:ind w:left="720"/>
      </w:pPr>
      <w:r/>
      <w:r>
        <w:rPr>
          <w:b/>
        </w:rPr>
        <w:t>Timeless trickster:</w:t>
      </w:r>
      <w:r>
        <w:t xml:space="preserve"> Bugs debuted in 1940 and became the face of Warner Bros. animation, starring in dozens of shorts with a confident, playful energy.</w:t>
      </w:r>
      <w:r/>
    </w:p>
    <w:p>
      <w:pPr>
        <w:pStyle w:val="ListBullet"/>
        <w:spacing w:line="240" w:lineRule="auto"/>
        <w:ind w:left="720"/>
      </w:pPr>
      <w:r/>
      <w:r>
        <w:rPr>
          <w:b/>
        </w:rPr>
        <w:t>Drag and cross-dressing:</w:t>
      </w:r>
      <w:r>
        <w:t xml:space="preserve"> Bugs slips into female dress repeatedly , a comic device that reads as pioneering drag performance to many viewers.</w:t>
      </w:r>
      <w:r/>
    </w:p>
    <w:p>
      <w:pPr>
        <w:pStyle w:val="ListBullet"/>
        <w:spacing w:line="240" w:lineRule="auto"/>
        <w:ind w:left="720"/>
      </w:pPr>
      <w:r/>
      <w:r>
        <w:rPr>
          <w:b/>
        </w:rPr>
        <w:t>Defiance as delight:</w:t>
      </w:r>
      <w:r>
        <w:t xml:space="preserve"> His mockery of authority and relish in outsmarting adversaries resonates with queer audiences who value ingenuity over conformity.</w:t>
      </w:r>
      <w:r/>
    </w:p>
    <w:p>
      <w:pPr>
        <w:pStyle w:val="ListBullet"/>
        <w:spacing w:line="240" w:lineRule="auto"/>
        <w:ind w:left="720"/>
      </w:pPr>
      <w:r/>
      <w:r>
        <w:rPr>
          <w:b/>
        </w:rPr>
        <w:t>Comforting visibility:</w:t>
      </w:r>
      <w:r>
        <w:t xml:space="preserve"> The cartoons often make the pursuers the butt of the joke, letting Bugs’ gender play come across as natural and celebratory.</w:t>
      </w:r>
      <w:r/>
    </w:p>
    <w:p>
      <w:pPr>
        <w:pStyle w:val="ListBullet"/>
        <w:spacing w:line="240" w:lineRule="auto"/>
        <w:ind w:left="720"/>
      </w:pPr>
      <w:r/>
      <w:r>
        <w:rPr>
          <w:b/>
        </w:rPr>
        <w:t>Accessible archives:</w:t>
      </w:r>
      <w:r>
        <w:t xml:space="preserve"> Many classic shorts are easy to stream, so new generations keep discovering his performances.</w:t>
      </w:r>
      <w:r/>
      <w:r/>
    </w:p>
    <w:p>
      <w:pPr>
        <w:pStyle w:val="Heading2"/>
      </w:pPr>
      <w:r>
        <w:t>What made Bugs Bunny so instantly recognisable , and oddly intimate</w:t>
      </w:r>
      <w:r/>
    </w:p>
    <w:p>
      <w:r/>
      <w:r>
        <w:t>Bugs’ “What’s up, doc?” attitude arrived in 1940 and, from the start, he was all about swagger and comic timing. He moves through scenes with a sly smile and a lightness that feels like a wink to anyone who’s ever had to bluff their way through a difficult moment. According to cultural commentary, that buoyant confidence is a big part of why queer viewers have long felt a kinship with him. For folks seeking representation that’s playful rather than preachy, Bugs offers a soft, sly mirror.</w:t>
      </w:r>
      <w:r/>
    </w:p>
    <w:p>
      <w:pPr>
        <w:pStyle w:val="Heading2"/>
      </w:pPr>
      <w:r>
        <w:t>Cross-dressing as performance, not punchline</w:t>
      </w:r>
      <w:r/>
    </w:p>
    <w:p>
      <w:r/>
      <w:r>
        <w:t>From early prototype shorts to full-blown classics, Bugs donned female attire dozens of times , and often with full conviction. Whether he’s a ballerina, bride, opera diva or can-can dancer, the costume isn’t merely a gag; it’s a tool of transformation. Commentators note that these scenes function like drag: a theatrical, exaggerated presentation of gender used to outwit opponents. That ease of switching identities reads to many as a precursor to modern drag visibility, where gender becomes a stage and an artful strategy.</w:t>
      </w:r>
      <w:r/>
    </w:p>
    <w:p>
      <w:pPr>
        <w:pStyle w:val="Heading2"/>
      </w:pPr>
      <w:r>
        <w:t>Why the hunters always look foolish , and why that matters</w:t>
      </w:r>
      <w:r/>
    </w:p>
    <w:p>
      <w:r/>
      <w:r>
        <w:t>One reason Bugs’ cross-dressing lands as affirming is who the joke is on. The cartoons tend to lampoon the pursuers , the hunters, kings or authority figures , rather than shame Bugs. That framing flips the power dynamic: the rabbit’s gender play becomes clever, not scandalous. Observers argue this approach allowed mid-20th-century animation to slip in subversive joy without outright confrontation, offering audiences a rare on-screen cheer for nonconformity.</w:t>
      </w:r>
      <w:r/>
    </w:p>
    <w:p>
      <w:pPr>
        <w:pStyle w:val="Heading2"/>
      </w:pPr>
      <w:r>
        <w:t>Bigger cultural threads: camp, medieval pastiche and queer readings</w:t>
      </w:r>
      <w:r/>
    </w:p>
    <w:p>
      <w:r/>
      <w:r>
        <w:t>Scholars and pop writers alike have unpacked Bugs’ appeal through lenses ranging from camp aesthetics to medieval pastiche, showing he’s ripe for reinterpretation. His performances mix high theatricality with lowbrow slapstick, a combination that invites queer readings across eras. As cultural tastes shift, new viewers find fresh resonances: a gag in the 1940s can feel like a proud statement today. That elasticity is part of his endurance.</w:t>
      </w:r>
      <w:r/>
    </w:p>
    <w:p>
      <w:pPr>
        <w:pStyle w:val="Heading2"/>
      </w:pPr>
      <w:r>
        <w:t>How to watch and what to look for with fresh eyes</w:t>
      </w:r>
      <w:r/>
    </w:p>
    <w:p>
      <w:r/>
      <w:r>
        <w:t>If you’re rewatching Bugs for queer joy, start with the classics where he cross-dresses or upends authority. Look for moments where costume, voice and posture are exaggerated , these are the same tools modern drag artists use. Stream selections on free platforms if you want a low-commitment dive, and notice how reactions from the other characters cue you towards which side the satire lands on. It’s a simple, satisfying way to see how animation can quietly expand what’s imaginable about gender.</w:t>
      </w:r>
      <w:r/>
    </w:p>
    <w:p>
      <w:r/>
      <w:r>
        <w:t>It’s a small change that can make every seeing feel like a celebration , and a reminder that some icons keep surprising 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11">
        <w:r>
          <w:rPr>
            <w:color w:val="0000EE"/>
            <w:u w:val="single"/>
          </w:rPr>
          <w:t>[4]</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https://www.queerty.com/why-bugs-bunny-endures-as-a-queer-icon-one-of-historys-great-drag-queens-20260829/</w:t>
        </w:r>
      </w:hyperlink>
      <w:r>
        <w:t xml:space="preserve"> - Please view link - unable to able to access data</w:t>
      </w:r>
      <w:r/>
    </w:p>
    <w:p>
      <w:pPr>
        <w:pStyle w:val="ListNumber"/>
        <w:spacing w:line="240" w:lineRule="auto"/>
        <w:ind w:left="720"/>
      </w:pPr>
      <w:r/>
      <w:hyperlink r:id="rId9">
        <w:r>
          <w:rPr>
            <w:color w:val="0000EE"/>
            <w:u w:val="single"/>
          </w:rPr>
          <w:t>https://www.queerty.com/why-bugs-bunny-endures-as-a-queer-icon-one-of-historys-great-drag-queens-20260829/</w:t>
        </w:r>
      </w:hyperlink>
      <w:r>
        <w:t xml:space="preserve"> - This article explores Bugs Bunny's enduring status as a queer icon and drag queen, highlighting his cross-dressing appearances in various cartoons and his defiance of authority. It discusses his first official appearance in 1940 and his role as a mascot for Warner Bros. animation. The piece also reflects on how Bugs' gender-bending and playful mockery resonate with the LGBTQ+ community, portraying him as a symbol of courage and authenticity.</w:t>
      </w:r>
      <w:r/>
    </w:p>
    <w:p>
      <w:pPr>
        <w:pStyle w:val="ListNumber"/>
        <w:spacing w:line="240" w:lineRule="auto"/>
        <w:ind w:left="720"/>
      </w:pPr>
      <w:r/>
      <w:hyperlink r:id="rId10">
        <w:r>
          <w:rPr>
            <w:color w:val="0000EE"/>
            <w:u w:val="single"/>
          </w:rPr>
          <w:t>https://www.messynessychic.com/2022/08/31/how-bugs-bunny-became-a-queer-icon/</w:t>
        </w:r>
      </w:hyperlink>
      <w:r>
        <w:t xml:space="preserve"> - This article examines Bugs Bunny's evolution into a queer icon, focusing on his cross-dressing antics and gender-fluid presentations in cartoons. It highlights instances where Bugs dressed as a bobby soxer to outsmart an opera singer and his interactions with Daffy Duck, portraying their relationship as an 'old married couple.' The piece also discusses the academic perspective of Bugs as a queer cultural icon and his influence on the LGBTQ+ community.</w:t>
      </w:r>
      <w:r/>
    </w:p>
    <w:p>
      <w:pPr>
        <w:pStyle w:val="ListNumber"/>
        <w:spacing w:line="240" w:lineRule="auto"/>
        <w:ind w:left="720"/>
      </w:pPr>
      <w:r/>
      <w:hyperlink r:id="rId11">
        <w:r>
          <w:rPr>
            <w:color w:val="0000EE"/>
            <w:u w:val="single"/>
          </w:rPr>
          <w:t>https://www.cambridge.org/core/books/abs/studies-in-medievalism-xxviii/cool-and-the-queer-in-bugs-bunnys-middle-ages/D5D3644E30A6B4CE00307FE108DCF8CF</w:t>
        </w:r>
      </w:hyperlink>
      <w:r>
        <w:t xml:space="preserve"> - This scholarly article analyses Bugs Bunny's time-traveling adventures to the Middle Ages, portraying his dismissive attitude towards the chivalric landscape. It discusses how Bugs' modern, cool persona contrasts with medieval ideals, using his determined yet hapless antagonists to highlight his rascally nature. The piece provides a critical examination of Bugs' role in medieval-themed cartoons, offering insights into his characterisation and the cultural context of his adventures.</w:t>
      </w:r>
      <w:r/>
    </w:p>
    <w:p>
      <w:pPr>
        <w:pStyle w:val="ListNumber"/>
        <w:spacing w:line="240" w:lineRule="auto"/>
        <w:ind w:left="720"/>
      </w:pPr>
      <w:r/>
      <w:hyperlink r:id="rId12">
        <w:r>
          <w:rPr>
            <w:color w:val="0000EE"/>
            <w:u w:val="single"/>
          </w:rPr>
          <w:t>https://www.lgbtqnation.com/2023/06/bugs-bunny-celebrated-pride-month-with-a-twitter-drag-show/</w:t>
        </w:r>
      </w:hyperlink>
      <w:r>
        <w:t xml:space="preserve"> - This article reports on Looney Tunes celebrating the beginning of Pride Month with Bugs Bunny showcasing various drag looks from different decades. It highlights Bugs' history of cross-dressing in over 40 cartoons, from his 1939 debut in 'Hare-um Scare-um' to his appearance in 'Looney Tunes: Back in Action' in 2003. The piece underscores Bugs' role as a gender-bending icon and his significance in LGBTQ+ culture.</w:t>
      </w:r>
      <w:r/>
    </w:p>
    <w:p>
      <w:pPr>
        <w:pStyle w:val="ListNumber"/>
        <w:spacing w:line="240" w:lineRule="auto"/>
        <w:ind w:left="720"/>
      </w:pPr>
      <w:r/>
      <w:hyperlink r:id="rId13">
        <w:r>
          <w:rPr>
            <w:color w:val="0000EE"/>
            <w:u w:val="single"/>
          </w:rPr>
          <w:t>https://elpais.com/eps/2026-05-16/bad-bunny-establece-el-nuevo-orden-en-la-musica-mundial.html</w:t>
        </w:r>
      </w:hyperlink>
      <w:r>
        <w:t xml:space="preserve"> - This article analyses the artistic, social, and cultural trajectory of Bad Bunny (Benito Martínez Ocasio), highlighting his influence on global music and his role as a symbol of Puerto Rican resistance and pride. It discusses his evolution from an urban singer to a global phenomenon, challenging Anglo-centric cultural hegemony and advocating for social causes, including LGBTQ+ rights. The piece also touches upon his impact on the music industry and his ideological coherence.</w:t>
      </w:r>
      <w:r/>
    </w:p>
    <w:p>
      <w:pPr>
        <w:pStyle w:val="ListNumber"/>
        <w:spacing w:line="240" w:lineRule="auto"/>
        <w:ind w:left="720"/>
      </w:pPr>
      <w:r/>
      <w:hyperlink r:id="rId14">
        <w:r>
          <w:rPr>
            <w:color w:val="0000EE"/>
            <w:u w:val="single"/>
          </w:rPr>
          <w:t>https://www.lemonde.fr/en/m-le-mag/article/2026/02/07/bad-bunny-the-anti-trump-icon-made-in-puerto-rico_6750242_117.html</w:t>
        </w:r>
      </w:hyperlink>
      <w:r>
        <w:t xml:space="preserve"> - This article profiles Bad Bunny, the internationally acclaimed Puerto Rican artist, focusing on his cultural and political presence leading up to his historic 2026 Super Bowl halftime show. It discusses his rise in the music industry, his advocacy for Puerto Rican identity, and his activism on political issues, including criticism of U.S. immigration policies and support for local pro-independence movements. The piece highlights his influence on both local and global conversations about identity and self-determination.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hy-bugs-bunny-endures-as-a-queer-icon-one-of-historys-great-drag-queens-20260829/" TargetMode="External"/><Relationship Id="rId10" Type="http://schemas.openxmlformats.org/officeDocument/2006/relationships/hyperlink" Target="https://www.messynessychic.com/2022/08/31/how-bugs-bunny-became-a-queer-icon/" TargetMode="External"/><Relationship Id="rId11" Type="http://schemas.openxmlformats.org/officeDocument/2006/relationships/hyperlink" Target="https://www.cambridge.org/core/books/abs/studies-in-medievalism-xxviii/cool-and-the-queer-in-bugs-bunnys-middle-ages/D5D3644E30A6B4CE00307FE108DCF8CF" TargetMode="External"/><Relationship Id="rId12" Type="http://schemas.openxmlformats.org/officeDocument/2006/relationships/hyperlink" Target="https://www.lgbtqnation.com/2023/06/bugs-bunny-celebrated-pride-month-with-a-twitter-drag-show/" TargetMode="External"/><Relationship Id="rId13" Type="http://schemas.openxmlformats.org/officeDocument/2006/relationships/hyperlink" Target="https://elpais.com/eps/2026-05-16/bad-bunny-establece-el-nuevo-orden-en-la-musica-mundial.html" TargetMode="External"/><Relationship Id="rId14" Type="http://schemas.openxmlformats.org/officeDocument/2006/relationships/hyperlink" Target="https://www.lemonde.fr/en/m-le-mag/article/2026/02/07/bad-bunny-the-anti-trump-icon-made-in-puerto-rico_6750242_11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