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Love Stories: Why Homo and Juliet Makes Domesticity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that reframe romance, Homo and Juliet collects eight real-life lesbian and non-binary love stories from across India, showing everyday tenderness, family ruptures and quiet rebellions; it matters because these accounts make queer domesticity visible, humane and urgently relatable.</w:t>
      </w:r>
      <w:r/>
    </w:p>
    <w:p>
      <w:r/>
      <w:r>
        <w:t>Essential Takeaways</w:t>
      </w:r>
      <w:r/>
      <w:r/>
    </w:p>
    <w:p>
      <w:pPr>
        <w:pStyle w:val="ListBullet"/>
        <w:spacing w:line="240" w:lineRule="auto"/>
        <w:ind w:left="720"/>
      </w:pPr>
      <w:r/>
      <w:r>
        <w:rPr>
          <w:b/>
        </w:rPr>
        <w:t>Real voices:</w:t>
      </w:r>
      <w:r>
        <w:t xml:space="preserve"> Eight true-life narratives of lesbian couples and non-binary persons, grounded in everyday detail and intimacy. </w:t>
      </w:r>
      <w:r/>
    </w:p>
    <w:p>
      <w:pPr>
        <w:pStyle w:val="ListBullet"/>
        <w:spacing w:line="240" w:lineRule="auto"/>
        <w:ind w:left="720"/>
      </w:pPr>
      <w:r/>
      <w:r>
        <w:rPr>
          <w:b/>
        </w:rPr>
        <w:t>Domestic focus:</w:t>
      </w:r>
      <w:r>
        <w:t xml:space="preserve"> The book highlights caregiving, cohabitation and small rituals rather than spectacle, soft, ordinary moments that feel honest. </w:t>
      </w:r>
      <w:r/>
    </w:p>
    <w:p>
      <w:pPr>
        <w:pStyle w:val="ListBullet"/>
        <w:spacing w:line="240" w:lineRule="auto"/>
        <w:ind w:left="720"/>
      </w:pPr>
      <w:r/>
      <w:r>
        <w:rPr>
          <w:b/>
        </w:rPr>
        <w:t>Conflict and care:</w:t>
      </w:r>
      <w:r>
        <w:t xml:space="preserve"> Scenes show both family violence and fragile attempts at acceptance, giving a full emotional palette. </w:t>
      </w:r>
      <w:r/>
    </w:p>
    <w:p>
      <w:pPr>
        <w:pStyle w:val="ListBullet"/>
        <w:spacing w:line="240" w:lineRule="auto"/>
        <w:ind w:left="720"/>
      </w:pPr>
      <w:r/>
      <w:r>
        <w:rPr>
          <w:b/>
        </w:rPr>
        <w:t>Language and limits:</w:t>
      </w:r>
      <w:r>
        <w:t xml:space="preserve"> The stories reveal how existing terms often fail queer experience, and how protagonists invent private vocabularies. </w:t>
      </w:r>
      <w:r/>
    </w:p>
    <w:p>
      <w:pPr>
        <w:pStyle w:val="ListBullet"/>
        <w:spacing w:line="240" w:lineRule="auto"/>
        <w:ind w:left="720"/>
      </w:pPr>
      <w:r/>
      <w:r>
        <w:rPr>
          <w:b/>
        </w:rPr>
        <w:t>Accessible design:</w:t>
      </w:r>
      <w:r>
        <w:t xml:space="preserve"> A gentle layout and black-and-white images for each story make the book feel intimate and filmic.</w:t>
      </w:r>
      <w:r/>
      <w:r/>
    </w:p>
    <w:p>
      <w:pPr>
        <w:pStyle w:val="Heading2"/>
      </w:pPr>
      <w:r>
        <w:t>Why these stories feel urgent now</w:t>
      </w:r>
      <w:r/>
    </w:p>
    <w:p>
      <w:r/>
      <w:r>
        <w:t>Queer love in India still collides with legal ambiguity, family pressure and social shame, so personal testimony becomes political by default. According to recent coverage, this collection gathers voices from across the country and stakes its claim in the quotidian, meals shared, wounds tended, routines negotiated. That narrow focus makes the book feel urgent: it's not a manifesto but a closing-in of lived truth, and that closeness is quietly radical.</w:t>
      </w:r>
      <w:r/>
    </w:p>
    <w:p>
      <w:pPr>
        <w:pStyle w:val="Heading2"/>
      </w:pPr>
      <w:r>
        <w:t>Everyday domesticity as resistance</w:t>
      </w:r>
      <w:r/>
    </w:p>
    <w:p>
      <w:r/>
      <w:r>
        <w:t>What stands out is the insistence that the most profound love is often ordinary. Shruti Chakravarty’s writing lingers on the small labours of living with someone, laundry, caregiving, the cup of tea at the end of a bad day, which normalises queer coupling in ways headlines rarely do. Readers who expect drama get tenderness instead, and that’s the point: asserting domestic rituals is itself a form of social dissent.</w:t>
      </w:r>
      <w:r/>
    </w:p>
    <w:p>
      <w:pPr>
        <w:pStyle w:val="Heading2"/>
      </w:pPr>
      <w:r>
        <w:t>Chosen families, natal families, both complicate love</w:t>
      </w:r>
      <w:r/>
    </w:p>
    <w:p>
      <w:r/>
      <w:r>
        <w:t>The book maps how chosen families provide scaffolding, while natal families remain an ever-present challenge. Some relationships survive through patient persuasion, others are broken by violence or silence. These stories show why family acceptance can’t be reduced to a checklist, it's an evolving negotiation that sometimes demands a wholesale reimagining of kinship. That complexity is essential reading for anyone trying to understand intimacy beyond the wedding-centred script.</w:t>
      </w:r>
      <w:r/>
    </w:p>
    <w:p>
      <w:pPr>
        <w:pStyle w:val="Heading2"/>
      </w:pPr>
      <w:r>
        <w:t>Language, labels and the tyranny of grammar</w:t>
      </w:r>
      <w:r/>
    </w:p>
    <w:p>
      <w:r/>
      <w:r>
        <w:t>One striking thread is the characters’ struggle with words. The English lexicon and inherited categories often feel borrowed and blunt, so protagonists repurpose language or create private idioms to make love legible. This is more than stylistic: it signals how social structures shape the very possibility of expressing desire. For readers, it’s a reminder to listen beyond labels and to take seriously how people name themselves.</w:t>
      </w:r>
      <w:r/>
    </w:p>
    <w:p>
      <w:pPr>
        <w:pStyle w:val="Heading2"/>
      </w:pPr>
      <w:r>
        <w:t>Design and intimacy: why the book reads like a film</w:t>
      </w:r>
      <w:r/>
    </w:p>
    <w:p>
      <w:r/>
      <w:r>
        <w:t>Chakravarty’s conversational tone, paired with a calm design and single black-and-white images per story, gives the book a cinematic texture. It feels like watching short films in sequence, each story a scene that reveals character through small gestures. That accessibility matters: it invites young people exploring identity, and older readers reconsidering their assumptions, to sit with these lives without feeling instructed.</w:t>
      </w:r>
      <w:r/>
    </w:p>
    <w:p>
      <w:r/>
      <w:r>
        <w:t>It's a small change in how we think about love, but one that makes every domestic scene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https://scroll.in/article/1095118/homo-and-juliet-these-real-life-love-stories-do-the-task-of-making-queer-domesticity-visible?utm_source=rss&amp;utm_medium=public</w:t>
        </w:r>
      </w:hyperlink>
      <w:r>
        <w:t xml:space="preserve"> - Please view link - unable to able to access data</w:t>
      </w:r>
      <w:r/>
    </w:p>
    <w:p>
      <w:pPr>
        <w:pStyle w:val="ListNumber"/>
        <w:spacing w:line="240" w:lineRule="auto"/>
        <w:ind w:left="720"/>
      </w:pPr>
      <w:r/>
      <w:hyperlink r:id="rId10">
        <w:r>
          <w:rPr>
            <w:color w:val="0000EE"/>
            <w:u w:val="single"/>
          </w:rPr>
          <w:t>https://scroll.in/article/1093749/queer-love-a-new-book-brings-stories-of-lesbian-couples-and-non-binary-persons-from-across-india</w:t>
        </w:r>
      </w:hyperlink>
      <w:r>
        <w:t xml:space="preserve"> - This article introduces 'Homo and Juliet: Queer and Lesbian Love Stories' by Shruti Chakravarty, featuring eight real-life narratives of lesbian and non-binary couples in India. It highlights the challenges these couples face, including societal condemnation and legal non-recognition, while celebrating their resilience and the joys of queer love. The piece underscores the importance of visibility for queer domesticity and the diverse experiences within the community.</w:t>
      </w:r>
      <w:r/>
    </w:p>
    <w:p>
      <w:pPr>
        <w:pStyle w:val="ListNumber"/>
        <w:spacing w:line="240" w:lineRule="auto"/>
        <w:ind w:left="720"/>
      </w:pPr>
      <w:r/>
      <w:hyperlink r:id="rId11">
        <w:r>
          <w:rPr>
            <w:color w:val="0000EE"/>
            <w:u w:val="single"/>
          </w:rPr>
          <w:t>https://www.tarshi.net/inplainspeak/towards-freedom-and-joy-lessons-from-queer-intimacies/</w:t>
        </w:r>
      </w:hyperlink>
      <w:r>
        <w:t xml:space="preserve"> - Anant's review of Shruti Chakravarty's 'Homo and Juliet' delves into the complexities of queer intimacy in India. The article discusses how queer individuals navigate relationships without conventional templates, emphasizing the need for inclusive expressions of love. It also addresses the societal and familial challenges faced by queer couples, highlighting the importance of chosen families and the subversive potential of queer relationships in dismantling heteronormative structures.</w:t>
      </w:r>
      <w:r/>
    </w:p>
    <w:p>
      <w:pPr>
        <w:pStyle w:val="ListNumber"/>
        <w:spacing w:line="240" w:lineRule="auto"/>
        <w:ind w:left="720"/>
      </w:pPr>
      <w:r/>
      <w:hyperlink r:id="rId12">
        <w:r>
          <w:rPr>
            <w:color w:val="0000EE"/>
            <w:u w:val="single"/>
          </w:rPr>
          <w:t>https://www.cambridge.org/core/journals/asian-journal-of-law-and-society/article/abs/making-love-legible-queering-indian-legal-conceptions-of-family/344D165169DBDA67081F2986424D5915</w:t>
        </w:r>
      </w:hyperlink>
      <w:r>
        <w:t xml:space="preserve"> - This scholarly article examines the historical and legal frameworks that favour conventional families in India, often marginalising alternative family structures like queer unions. It argues for a constitutional imperative for 'family equality' and proposes reimagining 'family' beyond marriage to include diverse, non-normative families. The piece draws parallels with international frameworks and advocates for legal recognition of various family forms to ensure equal treatment.</w:t>
      </w:r>
      <w:r/>
    </w:p>
    <w:p>
      <w:pPr>
        <w:pStyle w:val="ListNumber"/>
        <w:spacing w:line="240" w:lineRule="auto"/>
        <w:ind w:left="720"/>
      </w:pPr>
      <w:r/>
      <w:hyperlink r:id="rId14">
        <w:r>
          <w:rPr>
            <w:color w:val="0000EE"/>
            <w:u w:val="single"/>
          </w:rPr>
          <w:t>https://www.thriftbooks.com/w/homo-and-juliet-queer--lesbian-love-stories_shruti-chakravarty/59528282/item/</w:t>
        </w:r>
      </w:hyperlink>
      <w:r>
        <w:t xml:space="preserve"> - This book by Shruti Chakravarty presents eight love stories of lesbian and non-binary individuals, exploring themes such as unrequited love, gender journeys, mental health, chosen families, and activism. It offers insights into the diverse experiences of queer individuals in India, highlighting the challenges and triumphs in their relationships. The book serves as a testament to the resilience and complexity of queer love in the Indian context.</w:t>
      </w:r>
      <w:r/>
    </w:p>
    <w:p>
      <w:pPr>
        <w:pStyle w:val="ListNumber"/>
        <w:spacing w:line="240" w:lineRule="auto"/>
        <w:ind w:left="720"/>
      </w:pPr>
      <w:r/>
      <w:hyperlink r:id="rId15">
        <w:r>
          <w:rPr>
            <w:color w:val="0000EE"/>
            <w:u w:val="single"/>
          </w:rPr>
          <w:t>https://pubmed.ncbi.nlm.nih.gov/28315040/</w:t>
        </w:r>
      </w:hyperlink>
      <w:r>
        <w:t xml:space="preserve"> - This academic article analyses the intersection of HIV stigma, gay identity, and caste 'untouchability' in Indian media representations. It examines films like 'My Brother...Nikhil' and 'The Boyfriend' to understand how caste metaphors are used to depict the marginalisation of queer individuals living with HIV. The study highlights the complexities of stigma and the need for nuanced representations of queer Dalit subjects in media.</w:t>
      </w:r>
      <w:r/>
    </w:p>
    <w:p>
      <w:pPr>
        <w:pStyle w:val="ListNumber"/>
        <w:spacing w:line="240" w:lineRule="auto"/>
        <w:ind w:left="720"/>
      </w:pPr>
      <w:r/>
      <w:hyperlink r:id="rId13">
        <w:r>
          <w:rPr>
            <w:color w:val="0000EE"/>
            <w:u w:val="single"/>
          </w:rPr>
          <w:t>https://www.mdpi.com/2411-5118/7/1/6</w:t>
        </w:r>
      </w:hyperlink>
      <w:r>
        <w:t xml:space="preserve"> - This article explores how taboos reinforce gender and sexual hierarchies in Delhi, India, affecting the agency and economic autonomy of women and queer individuals. It discusses the influence of heteropatriarchy, rooted in colonial history, on intimate relationships and societal norms. The piece examines how individuals and groups challenge and redefine gendered categories and experiences, highlighting the broader implications for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oll.in/article/1095118/homo-and-juliet-these-real-life-love-stories-do-the-task-of-making-queer-domesticity-visible?utm_source=rss&amp;utm_medium=public" TargetMode="External"/><Relationship Id="rId10" Type="http://schemas.openxmlformats.org/officeDocument/2006/relationships/hyperlink" Target="https://scroll.in/article/1093749/queer-love-a-new-book-brings-stories-of-lesbian-couples-and-non-binary-persons-from-across-india" TargetMode="External"/><Relationship Id="rId11" Type="http://schemas.openxmlformats.org/officeDocument/2006/relationships/hyperlink" Target="https://www.tarshi.net/inplainspeak/towards-freedom-and-joy-lessons-from-queer-intimacies/" TargetMode="External"/><Relationship Id="rId12" Type="http://schemas.openxmlformats.org/officeDocument/2006/relationships/hyperlink" Target="https://www.cambridge.org/core/journals/asian-journal-of-law-and-society/article/abs/making-love-legible-queering-indian-legal-conceptions-of-family/344D165169DBDA67081F2986424D5915" TargetMode="External"/><Relationship Id="rId13" Type="http://schemas.openxmlformats.org/officeDocument/2006/relationships/hyperlink" Target="https://www.mdpi.com/2411-5118/7/1/6" TargetMode="External"/><Relationship Id="rId14" Type="http://schemas.openxmlformats.org/officeDocument/2006/relationships/hyperlink" Target="https://www.thriftbooks.com/w/homo-and-juliet-queer--lesbian-love-stories_shruti-chakravarty/59528282/item/" TargetMode="External"/><Relationship Id="rId15" Type="http://schemas.openxmlformats.org/officeDocument/2006/relationships/hyperlink" Target="https://pubmed.ncbi.nlm.nih.gov/283150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