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Stories About Trans Men in South Africa’s Bear Scene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quieter revolution: trans men are carving out space in South Africa’s bear scene, hormone by hormone and beard by beard, and it’s shifting ideas about desire, belonging and what masculinity can look like. Here’s why this cultural change matters, where it bumps up against real barriers, and how it’s changing lives.</w:t>
      </w:r>
      <w:r/>
    </w:p>
    <w:p>
      <w:r/>
      <w:r>
        <w:t>Essential Takeaways</w:t>
      </w:r>
      <w:r/>
      <w:r/>
    </w:p>
    <w:p>
      <w:pPr>
        <w:pStyle w:val="ListBullet"/>
        <w:spacing w:line="240" w:lineRule="auto"/>
        <w:ind w:left="720"/>
      </w:pPr>
      <w:r/>
      <w:r>
        <w:rPr>
          <w:b/>
        </w:rPr>
        <w:t>Access is brutal:</w:t>
      </w:r>
      <w:r>
        <w:t xml:space="preserve"> State gender-affirming surgery waits and costs make transition a long, often partial process for most trans men in South Africa. </w:t>
      </w:r>
      <w:r/>
    </w:p>
    <w:p>
      <w:pPr>
        <w:pStyle w:val="ListBullet"/>
        <w:spacing w:line="240" w:lineRule="auto"/>
        <w:ind w:left="720"/>
      </w:pPr>
      <w:r/>
      <w:r>
        <w:rPr>
          <w:b/>
        </w:rPr>
        <w:t>Hormones are literal builders:</w:t>
      </w:r>
      <w:r>
        <w:t xml:space="preserve"> Testosterone changes, facial hair, jawline, chest hair, are described as empowering, visceral and identity-forming. </w:t>
      </w:r>
      <w:r/>
    </w:p>
    <w:p>
      <w:pPr>
        <w:pStyle w:val="ListBullet"/>
        <w:spacing w:line="240" w:lineRule="auto"/>
        <w:ind w:left="720"/>
      </w:pPr>
      <w:r/>
      <w:r>
        <w:rPr>
          <w:b/>
        </w:rPr>
        <w:t>Belonging beats body type:</w:t>
      </w:r>
      <w:r>
        <w:t xml:space="preserve"> Bear culture functions more as permission to be desirable than a strict body ideal; that makes it attractive to trans men. </w:t>
      </w:r>
      <w:r/>
    </w:p>
    <w:p>
      <w:pPr>
        <w:pStyle w:val="ListBullet"/>
        <w:spacing w:line="240" w:lineRule="auto"/>
        <w:ind w:left="720"/>
      </w:pPr>
      <w:r/>
      <w:r>
        <w:rPr>
          <w:b/>
        </w:rPr>
        <w:t>Welcome is uneven:</w:t>
      </w:r>
      <w:r>
        <w:t xml:space="preserve"> Some bear spaces explicitly welcome trans men, but lived experience often includes exclusion, fetishisation or racial blind spots. </w:t>
      </w:r>
      <w:r/>
    </w:p>
    <w:p>
      <w:pPr>
        <w:pStyle w:val="ListBullet"/>
        <w:spacing w:line="240" w:lineRule="auto"/>
        <w:ind w:left="720"/>
      </w:pPr>
      <w:r/>
      <w:r>
        <w:rPr>
          <w:b/>
        </w:rPr>
        <w:t>No regrets, complex grief:</w:t>
      </w:r>
      <w:r>
        <w:t xml:space="preserve"> Many describe deep satisfaction with transition alongside real mourning for aspects of the past or costs of masculinities gained.</w:t>
      </w:r>
      <w:r/>
      <w:r/>
    </w:p>
    <w:p>
      <w:pPr>
        <w:pStyle w:val="Heading2"/>
      </w:pPr>
      <w:r>
        <w:t>Why the bear label can land like a lifeline</w:t>
      </w:r>
      <w:r/>
    </w:p>
    <w:p>
      <w:r/>
      <w:r>
        <w:t>There’s a sensory moment that keeps repeating: a hand on skin, a grin, a single phrase that makes someone feel real. That small bodily recognition, someone naming you as “a bear” or admiring a new beard, does more than flatter. It re-routes a lifetime of dysphoria into something lived and pleasurable. For many trans men, hormone-driven changes are felt physically and emotionally: the scratch of new facial hair, the surprise of a fuller jaw, the quiet pride when friends notice. Those sensations are as much about identity as they are about anatomy; they’re evidence that the body can be authored, not merely endured.</w:t>
      </w:r>
      <w:r/>
    </w:p>
    <w:p>
      <w:r/>
      <w:r>
        <w:t>Practical note: if you’re supporting someone starting hormones, small everyday cues, helping with aftershave or learning how to trim a beard, matter more than grand gestures. They mark the work of becoming.</w:t>
      </w:r>
      <w:r/>
    </w:p>
    <w:p>
      <w:pPr>
        <w:pStyle w:val="Heading2"/>
      </w:pPr>
      <w:r>
        <w:t>The harsh reality of healthcare access</w:t>
      </w:r>
      <w:r/>
    </w:p>
    <w:p>
      <w:r/>
      <w:r>
        <w:t>South Africa’s public system has only one state clinic that performs transgender surgeries, and waits for procedures can stretch a decade or more. Private surgeries are prohibitively expensive for most, and medical schemes rarely cover them. Hormone access has improved unevenly; for some, government-funded hormones have been life-changing, for others the struggle is still years of saving, binding or doing without. The upshot is a patchwork of transitions: some people stop at hormones, others manage top surgery privately, many simply make do.</w:t>
      </w:r>
      <w:r/>
    </w:p>
    <w:p>
      <w:r/>
      <w:r>
        <w:t>What to bear in mind: policy and infrastructure shape bodies. Campaigning for funding and faster public pathways isn’t abstract, it's the difference between one person’s decades-long wait and another’s timely, affirmed life.</w:t>
      </w:r>
      <w:r/>
    </w:p>
    <w:p>
      <w:pPr>
        <w:pStyle w:val="Heading2"/>
      </w:pPr>
      <w:r>
        <w:t>How bear culture reshapes desire and safety</w:t>
      </w:r>
      <w:r/>
    </w:p>
    <w:p>
      <w:r/>
      <w:r>
        <w:t>Bear culture’s early politics were already disruptive, pushing back against a narrow, market-driven ideal of desirability, and that anti-normative impulse matters for trans men. The scene offers a vocabulary that combines softness, largeness and desirability in ways mainstream gay culture often doesn’t. But welcome can be performative. Some groups openly state trans inclusion, while others quietly exclude. Even when a space is nominally welcoming, trans men report being the only or one of very few trans people present, or facing awkward curiosity and fetishisation rather than relational acceptance.</w:t>
      </w:r>
      <w:r/>
    </w:p>
    <w:p>
      <w:r/>
      <w:r>
        <w:t>Tip: anyone running social groups or nights should adopt and advertise clear inclusion policies, invite conversation about boundaries, and actively check that “welcome” matches lived experience.</w:t>
      </w:r>
      <w:r/>
    </w:p>
    <w:p>
      <w:pPr>
        <w:pStyle w:val="Heading2"/>
      </w:pPr>
      <w:r>
        <w:t>Race, visibility and the limits of community</w:t>
      </w:r>
      <w:r/>
    </w:p>
    <w:p>
      <w:r/>
      <w:r>
        <w:t>The bear community, like many subcultures, can mirror wider societal blind spots. Visibility online often defaults to whiteness unless you specifically search otherwise, and safety concerns are compounded for Black trans men, who may already face higher risks of violence. That intersection, race plus transness, shapes who can safely claim space in bars, events or online networks. Conversations about inclusivity need to address that explicitly, not assume a one-size-fits-all welcome will work.</w:t>
      </w:r>
      <w:r/>
    </w:p>
    <w:p>
      <w:r/>
      <w:r>
        <w:t>Practical step: organisers should consult diverse voices and create targeted outreach so events don’t reproduce existing exclusions.</w:t>
      </w:r>
      <w:r/>
    </w:p>
    <w:p>
      <w:pPr>
        <w:pStyle w:val="Heading2"/>
      </w:pPr>
      <w:r>
        <w:t>Desire, mourning and the complicated gains of transition</w:t>
      </w:r>
      <w:r/>
    </w:p>
    <w:p>
      <w:r/>
      <w:r>
        <w:t>There’s no tidy narrative here. Many trans men describe transition as both celebration and loss: a chest that finally fits an inner shape, and a private mourning for parts of life or feeling left behind. Desire changes too, sometimes freeing, sometimes exposing. Some partners, lovers or communities are exhilarated; others stumble at new physical realities. Artists in the scene channel this complexity into work that mourns and rejoices at once, insisting the cost be seen rather than erased.</w:t>
      </w:r>
      <w:r/>
    </w:p>
    <w:p>
      <w:r/>
      <w:r>
        <w:t>A small piece of advice for partners: openness and curiosity help more than explanations. Listening to how someone experiences their body, without trying to fix their grief, is often the kindest response.</w:t>
      </w:r>
      <w:r/>
    </w:p>
    <w:p>
      <w:pPr>
        <w:pStyle w:val="Heading2"/>
      </w:pPr>
      <w:r>
        <w:t>Where things might move next</w:t>
      </w:r>
      <w:r/>
    </w:p>
    <w:p>
      <w:r/>
      <w:r>
        <w:t>The fact that this story can be told as subculture and sexuality, not solely as crisis, is itself a sign of slow change. Visibility of trans men in bear spaces can nudge acceptance in broader queer communities, and it can reshape expectations about masculinity and belonging. But structural change, shorter surgery waitlists, funded healthcare, better protections, still matters most for turning cultural possibility into everyday reality.</w:t>
      </w:r>
      <w:r/>
    </w:p>
    <w:p>
      <w:r/>
      <w:r>
        <w:t>Final thought Belonging is built as much by small gestures as by policy; the bears who built themselves remind us that desire and dignity are earned in conversations, clinics, kitchens and cruising bars alike. It’s a small cultural shift with real consequences, one worth paying attention to.</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https://bearworldmag.com/the-bears-who-built-themselves/?utm_source=rss&amp;utm_medium=rss&amp;utm_campaign=the-bears-who-built-themselves</w:t>
        </w:r>
      </w:hyperlink>
      <w:r>
        <w:t xml:space="preserve"> - Please view link - unable to able to access data</w:t>
      </w:r>
      <w:r/>
    </w:p>
    <w:p>
      <w:pPr>
        <w:pStyle w:val="ListNumber"/>
        <w:spacing w:line="240" w:lineRule="auto"/>
        <w:ind w:left="720"/>
      </w:pPr>
      <w:r/>
      <w:hyperlink r:id="rId10">
        <w:r>
          <w:rPr>
            <w:color w:val="0000EE"/>
            <w:u w:val="single"/>
          </w:rPr>
          <w:t>https://groundup.org.za/article/sas-only-state-transgender-surgery-clinic-can-help-just-four-patients-a-year/</w:t>
        </w:r>
      </w:hyperlink>
      <w:r>
        <w:t xml:space="preserve"> - South Africa's only state gender-affirming clinic, Groote Schuur's Transgender Healthcare Clinic, performs surgeries for only four patients annually, despite receiving up to ten new referrals monthly. This results in waiting times of 20 to 30 years for new patients. The backlog has been exacerbated by the COVID-19 pandemic, budget cuts, and the collapse of NGO services due to international funding reductions. Additionally, studies indicate that nearly a third of transgender youth in South Africa have attempted suicide, with those unable to access care being particularly at risk.</w:t>
      </w:r>
      <w:r/>
    </w:p>
    <w:p>
      <w:pPr>
        <w:pStyle w:val="ListNumber"/>
        <w:spacing w:line="240" w:lineRule="auto"/>
        <w:ind w:left="720"/>
      </w:pPr>
      <w:r/>
      <w:hyperlink r:id="rId11">
        <w:r>
          <w:rPr>
            <w:color w:val="0000EE"/>
            <w:u w:val="single"/>
          </w:rPr>
          <w:t>https://groundup.org.za/article/i-can-run-i-feel-free-how-government-funded-hormones-changed-lilita-singatas-life/</w:t>
        </w:r>
      </w:hyperlink>
      <w:r>
        <w:t xml:space="preserve"> - Lilita Singata, a student from KwaZulu-Natal, began his transition in 2022 by accessing free testosterone from a government clinic in Cape Town. After two years on testosterone, Singata reports increased confidence and improved body image, stating that his body feels lighter, and he feels free. However, access to gender-affirming care in South Africa remains limited, with long waiting lists in the public sector and high costs in the private sector, making it challenging for many to access necessary treatments.</w:t>
      </w:r>
      <w:r/>
    </w:p>
    <w:p>
      <w:pPr>
        <w:pStyle w:val="ListNumber"/>
        <w:spacing w:line="240" w:lineRule="auto"/>
        <w:ind w:left="720"/>
      </w:pPr>
      <w:r/>
      <w:hyperlink r:id="rId12">
        <w:r>
          <w:rPr>
            <w:color w:val="0000EE"/>
            <w:u w:val="single"/>
          </w:rPr>
          <w:t>https://www.news24.com/life/in-depth-the-incredibly-long-wait-for-gender-affirming-surgery-for-those-who-cant-pay-20210915-2</w:t>
        </w:r>
      </w:hyperlink>
      <w:r>
        <w:t xml:space="preserve"> - In South Africa, gender-affirming care is predominantly available in major urban centres, with transgender individuals from rural areas needing to travel long distances to access services. The public sector faces significant challenges, including extensive waiting lists and a shortage of surgical expertise. In the private sector, procedures are costly, often amounting to hundreds of thousands of rands. Dr. Anastacia Tomson, an activist focusing on queer and transgender rights, highlights the scarcity of surgical expertise and the lengthy waiting periods in the public sector, which can extend beyond two and a half decades.</w:t>
      </w:r>
      <w:r/>
    </w:p>
    <w:p>
      <w:pPr>
        <w:pStyle w:val="ListNumber"/>
        <w:spacing w:line="240" w:lineRule="auto"/>
        <w:ind w:left="720"/>
      </w:pPr>
      <w:r/>
      <w:hyperlink r:id="rId14">
        <w:r>
          <w:rPr>
            <w:color w:val="0000EE"/>
            <w:u w:val="single"/>
          </w:rPr>
          <w:t>https://pmc.ncbi.nlm.nih.gov/articles/PMC5507544/</w:t>
        </w:r>
      </w:hyperlink>
      <w:r>
        <w:t xml:space="preserve"> - A study examining healthcare professionals' experiences in providing gender-affirming care in South Africa reveals that while some public hospitals offer components of such care, the availability is limited. Groote Schuur Hospital in Cape Town, for instance, has a waiting list for gender-affirming surgeries that can extend up to 25 years due to limited resources. The study underscores the need for comprehensive guidelines and policies to improve the accessibility and quality of gender-affirming healthcare in the country.</w:t>
      </w:r>
      <w:r/>
    </w:p>
    <w:p>
      <w:pPr>
        <w:pStyle w:val="ListNumber"/>
        <w:spacing w:line="240" w:lineRule="auto"/>
        <w:ind w:left="720"/>
      </w:pPr>
      <w:r/>
      <w:hyperlink r:id="rId15">
        <w:r>
          <w:rPr>
            <w:color w:val="0000EE"/>
            <w:u w:val="single"/>
          </w:rPr>
          <w:t>https://www.medicalbrief.co.za/transgender-patients-in-sa-face-10-year-state-surgery-clinic-backlog/</w:t>
        </w:r>
      </w:hyperlink>
      <w:r>
        <w:t xml:space="preserve"> - South Africa's only state gender-affirming clinic, Groote Schuur's Transgender Healthcare Clinic, performs surgeries for only four patients annually, despite receiving up to ten new referrals monthly. This results in waiting times of 20 to 30 years for new patients. The backlog has been exacerbated by the COVID-19 pandemic, budget cuts, and the collapse of NGO services due to international funding reductions. Additionally, studies indicate that nearly a third of transgender youth in South Africa have attempted suicide, with those unable to access care being particularly at risk.</w:t>
      </w:r>
      <w:r/>
    </w:p>
    <w:p>
      <w:pPr>
        <w:pStyle w:val="ListNumber"/>
        <w:spacing w:line="240" w:lineRule="auto"/>
        <w:ind w:left="720"/>
      </w:pPr>
      <w:r/>
      <w:hyperlink r:id="rId13">
        <w:r>
          <w:rPr>
            <w:color w:val="0000EE"/>
            <w:u w:val="single"/>
          </w:rPr>
          <w:t>https://scielo.org.za/scielo.php?pid=S0256-95742026000100006&amp;script=sci_arttext</w:t>
        </w:r>
      </w:hyperlink>
      <w:r>
        <w:t xml:space="preserve"> - A cross-sectional survey of transgender and gender-diverse individuals in the Eastern and Western Cape provinces of South Africa highlights significant barriers to accessing gender-affirming care. The study found that only a small percentage of respondents had accessed hormone therapy or gender-affirming surgery, with many expressing a desire to do so in the future. The findings underscore the urgent need for improved access to gender-affirming healthcare services in the country.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earworldmag.com/the-bears-who-built-themselves/?utm_source=rss&amp;utm_medium=rss&amp;utm_campaign=the-bears-who-built-themselves" TargetMode="External"/><Relationship Id="rId10" Type="http://schemas.openxmlformats.org/officeDocument/2006/relationships/hyperlink" Target="https://groundup.org.za/article/sas-only-state-transgender-surgery-clinic-can-help-just-four-patients-a-year/" TargetMode="External"/><Relationship Id="rId11" Type="http://schemas.openxmlformats.org/officeDocument/2006/relationships/hyperlink" Target="https://groundup.org.za/article/i-can-run-i-feel-free-how-government-funded-hormones-changed-lilita-singatas-life/" TargetMode="External"/><Relationship Id="rId12" Type="http://schemas.openxmlformats.org/officeDocument/2006/relationships/hyperlink" Target="https://www.news24.com/life/in-depth-the-incredibly-long-wait-for-gender-affirming-surgery-for-those-who-cant-pay-20210915-2" TargetMode="External"/><Relationship Id="rId13" Type="http://schemas.openxmlformats.org/officeDocument/2006/relationships/hyperlink" Target="https://scielo.org.za/scielo.php?pid=S0256-95742026000100006&amp;script=sci_arttext" TargetMode="External"/><Relationship Id="rId14" Type="http://schemas.openxmlformats.org/officeDocument/2006/relationships/hyperlink" Target="https://pmc.ncbi.nlm.nih.gov/articles/PMC5507544/" TargetMode="External"/><Relationship Id="rId15" Type="http://schemas.openxmlformats.org/officeDocument/2006/relationships/hyperlink" Target="https://www.medicalbrief.co.za/transgender-patients-in-sa-face-10-year-state-surgery-clinic-backlo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