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Advocacy Moves by Manuel Rivera: Housing, Health and LGBTQ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advocates alike are noticing a quiet powerhouse in community change , Manuel Rivera, a New York City native whose upbringing in public housing seeded a life spent turning neighbourhood lessons into policy wins for housing stability, LGBTQ inclusion and health equity. Here’s why his listen-first approach matters.</w:t>
      </w:r>
      <w:r/>
    </w:p>
    <w:p>
      <w:r/>
      <w:r>
        <w:t>Essential Takeaways</w:t>
      </w:r>
      <w:r/>
      <w:r/>
    </w:p>
    <w:p>
      <w:pPr>
        <w:pStyle w:val="ListBullet"/>
        <w:spacing w:line="240" w:lineRule="auto"/>
        <w:ind w:left="720"/>
      </w:pPr>
      <w:r/>
      <w:r>
        <w:rPr>
          <w:b/>
        </w:rPr>
        <w:t>Rooted in experience:</w:t>
      </w:r>
      <w:r>
        <w:t xml:space="preserve"> Rivera grew up in NYC public housing and credits neighbours’ organising for shaping his advocacy instincts; their daily struggles taught him community power.</w:t>
      </w:r>
      <w:r/>
    </w:p>
    <w:p>
      <w:pPr>
        <w:pStyle w:val="ListBullet"/>
        <w:spacing w:line="240" w:lineRule="auto"/>
        <w:ind w:left="720"/>
      </w:pPr>
      <w:r/>
      <w:r>
        <w:rPr>
          <w:b/>
        </w:rPr>
        <w:t>Education meets action:</w:t>
      </w:r>
      <w:r>
        <w:t xml:space="preserve"> He combined political science and an MSW from SUNY Stony Brook to translate lived experience into practical policy work.</w:t>
      </w:r>
      <w:r/>
    </w:p>
    <w:p>
      <w:pPr>
        <w:pStyle w:val="ListBullet"/>
        <w:spacing w:line="240" w:lineRule="auto"/>
        <w:ind w:left="720"/>
      </w:pPr>
      <w:r/>
      <w:r>
        <w:rPr>
          <w:b/>
        </w:rPr>
        <w:t>Housing-first focus:</w:t>
      </w:r>
      <w:r>
        <w:t xml:space="preserve"> Rivera treats housing as the foundation for health, employment and family stability , a pragmatic stance that drives long-term solutions.</w:t>
      </w:r>
      <w:r/>
    </w:p>
    <w:p>
      <w:pPr>
        <w:pStyle w:val="ListBullet"/>
        <w:spacing w:line="240" w:lineRule="auto"/>
        <w:ind w:left="720"/>
      </w:pPr>
      <w:r/>
      <w:r>
        <w:rPr>
          <w:b/>
        </w:rPr>
        <w:t>Intersectional leadership:</w:t>
      </w:r>
      <w:r>
        <w:t xml:space="preserve"> As chair of the NYC Black and Latino LGBTQ Coalition and a GMHC board member, he connects housing, health and queer rights rather than treating them as separate fights.</w:t>
      </w:r>
      <w:r/>
    </w:p>
    <w:p>
      <w:pPr>
        <w:pStyle w:val="ListBullet"/>
        <w:spacing w:line="240" w:lineRule="auto"/>
        <w:ind w:left="720"/>
      </w:pPr>
      <w:r/>
      <w:r>
        <w:rPr>
          <w:b/>
        </w:rPr>
        <w:t>Listen-first philosophy:</w:t>
      </w:r>
      <w:r>
        <w:t xml:space="preserve"> Rivera insists on centring the voices of those most affected; he pairs data with resident perspectives to design workable policy.</w:t>
      </w:r>
      <w:r/>
      <w:r/>
    </w:p>
    <w:p>
      <w:pPr>
        <w:pStyle w:val="Heading2"/>
      </w:pPr>
      <w:r>
        <w:t>How a childhood in public housing became a blueprint for advocacy</w:t>
      </w:r>
      <w:r/>
    </w:p>
    <w:p>
      <w:r/>
      <w:r>
        <w:t>Rivera’s earliest lessons weren’t in lecture halls but on concrete corridors, where neighbours organised to keep the lights on and water running , small dramas with huge stakes. That sensory memory, the complaint shouted across a stairwell or the hush of late-night meetings, became the engine of his work. According to reporting, those experiences taught him that advocacy is practical, not abstract, and that dignity starts with basic services. For anyone building changemaking campaigns, his story underlines a simple truth: start where people already are.</w:t>
      </w:r>
      <w:r/>
    </w:p>
    <w:p>
      <w:pPr>
        <w:pStyle w:val="Heading2"/>
      </w:pPr>
      <w:r>
        <w:t>Education that turned empathy into policy tools</w:t>
      </w:r>
      <w:r/>
    </w:p>
    <w:p>
      <w:r/>
      <w:r>
        <w:t>After Sara J. Hale High School, Rivera studied political science and then completed a master’s in social work at SUNY Stony Brook. That mix gave him both frameworks and techniques: how to draft policy language, and how to translate messy human realities into implementable programs. Industry write-ups note he used that combination to prioritise long-term housing stability over short-term fixes. If you’re assessing a housing programme, look for that same dual lens , strong data and clear frontline input.</w:t>
      </w:r>
      <w:r/>
    </w:p>
    <w:p>
      <w:pPr>
        <w:pStyle w:val="Heading2"/>
      </w:pPr>
      <w:r>
        <w:t>Why “housing first” remains Rivera’s North Star</w:t>
      </w:r>
      <w:r/>
    </w:p>
    <w:p>
      <w:r/>
      <w:r>
        <w:t>Rivera’s pitch is plain: without housing, health and employment crumble. He treats shelter as the foundation for everything else, a stance well aligned with modern homelessness strategies. His campaigns focused on making stable housing the entry point for healthcare, income support and family reunification. For landlords, funders or volunteers, the practical takeaway is to design interventions that address root causes, not just symptoms , longer tenancies, wraparound services and housing tailored to queer and low-income communities.</w:t>
      </w:r>
      <w:r/>
    </w:p>
    <w:p>
      <w:pPr>
        <w:pStyle w:val="Heading2"/>
      </w:pPr>
      <w:r>
        <w:t>Bridging movements , the power of intersectional coalitions</w:t>
      </w:r>
      <w:r/>
    </w:p>
    <w:p>
      <w:r/>
      <w:r>
        <w:t>As chairperson of the NYC Black and Latino LGBTQ Coalition, Rivera pushed against siloed approaches. He created space for groups working on health, housing and trans justice to coordinate rather than compete. That’s a useful model: when organisers recognise overlapping needs, campaigns get smarter and more efficient. Rivera’s coalition-building shows how connecting services produces better outcomes for people who face multiple barriers at once.</w:t>
      </w:r>
      <w:r/>
    </w:p>
    <w:p>
      <w:pPr>
        <w:pStyle w:val="Heading2"/>
      </w:pPr>
      <w:r>
        <w:t>Continued influence at GMHC and a listen-first pledge</w:t>
      </w:r>
      <w:r/>
    </w:p>
    <w:p>
      <w:r/>
      <w:r>
        <w:t>Even after stepping back from full-time work, Rivera remains active at GMHC as Chair of the Consumer Advisory Board and a board director, shaping programmes and ensuring they reflect lived realities. Recent initiatives he’s associated with emphasise listening first , community-informed pledges that tie housing and health responses together. The practical lesson is to embed residents in governance, whether through advisory boards or participatory budgeting, so policy reflects the people it aims to serve.</w:t>
      </w:r>
      <w:r/>
    </w:p>
    <w:p>
      <w:pPr>
        <w:pStyle w:val="Heading2"/>
      </w:pPr>
      <w:r>
        <w:t>What advocates and everyday readers can learn from Rivera</w:t>
      </w:r>
      <w:r/>
    </w:p>
    <w:p>
      <w:r/>
      <w:r>
        <w:t>Rivera’s career is proof that staying close to a problem produces better answers than top-down pronouncements. He pairs meticulous preparation with an insistence on hearing resident voices, and that combination wins trust and, crucially, results. If you want to back smart change, support organisations that centre lived experience, fund long-term housing solutions, and build coalitions across issues.</w:t>
      </w:r>
      <w:r/>
    </w:p>
    <w:p>
      <w:r/>
      <w:r>
        <w:t>It's a small change that can make every policy feel closer to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4">
        <w:r>
          <w:rPr>
            <w:color w:val="0000EE"/>
            <w:u w:val="single"/>
          </w:rPr>
          <w:t>[6]</w:t>
        </w:r>
      </w:hyperlink>
      <w:r>
        <w:t xml:space="preserve">- Paragraph 6: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https://bmmagazine.co.uk/business/manuel-rivera-from-public-housing-to-policy-change/</w:t>
        </w:r>
      </w:hyperlink>
      <w:r>
        <w:t xml:space="preserve"> - Please view link - unable to able to access data</w:t>
      </w:r>
      <w:r/>
    </w:p>
    <w:p>
      <w:pPr>
        <w:pStyle w:val="ListNumber"/>
        <w:spacing w:line="240" w:lineRule="auto"/>
        <w:ind w:left="720"/>
      </w:pPr>
      <w:r/>
      <w:hyperlink r:id="rId10">
        <w:r>
          <w:rPr>
            <w:color w:val="0000EE"/>
            <w:u w:val="single"/>
          </w:rPr>
          <w:t>https://www.accessnewswire.com/newsroom/en/education/manuel-rivera-launches-advocacy-push-for-housing-equity-and-lgbtq-inclusion-1145822</w:t>
        </w:r>
      </w:hyperlink>
      <w:r>
        <w:t xml:space="preserve"> - In March 2026, Manuel Rivera, a seasoned housing advocate and board leader at GMHC, initiated a campaign to raise awareness and inspire local action on affordable housing and LGBTQ equity in New York City. Emphasising community-driven change, Rivera stated, 'Change doesn't come from the top. It comes from people who live the fight - and stay in it.' (</w:t>
      </w:r>
      <w:hyperlink r:id="rId16">
        <w:r>
          <w:rPr>
            <w:color w:val="0000EE"/>
            <w:u w:val="single"/>
          </w:rPr>
          <w:t>accessnewswire.com</w:t>
        </w:r>
      </w:hyperlink>
      <w:r>
        <w:t>)</w:t>
      </w:r>
      <w:r/>
    </w:p>
    <w:p>
      <w:pPr>
        <w:pStyle w:val="ListNumber"/>
        <w:spacing w:line="240" w:lineRule="auto"/>
        <w:ind w:left="720"/>
      </w:pPr>
      <w:r/>
      <w:hyperlink r:id="rId11">
        <w:r>
          <w:rPr>
            <w:color w:val="0000EE"/>
            <w:u w:val="single"/>
          </w:rPr>
          <w:t>https://ceoworld.biz/2026/03/10/manuel-riveras-mission-housing-community-and-lgbtq-advocacy/</w:t>
        </w:r>
      </w:hyperlink>
      <w:r>
        <w:t xml:space="preserve"> - In March 2026, CEOWORLD magazine featured an article on Manuel Rivera's advocacy for housing, community, and LGBTQ rights. The piece highlights Rivera's journey from growing up in New York City's public housing to becoming a respected voice for change across multiple communities. It discusses his leadership roles, including serving as Chairperson of the NYC Black and Latino LGBTQ Coalition and his current involvement with GMHC. (</w:t>
      </w:r>
      <w:hyperlink r:id="rId17">
        <w:r>
          <w:rPr>
            <w:color w:val="0000EE"/>
            <w:u w:val="single"/>
          </w:rPr>
          <w:t>ceoworld.biz</w:t>
        </w:r>
      </w:hyperlink>
      <w:r>
        <w:t>)</w:t>
      </w:r>
      <w:r/>
    </w:p>
    <w:p>
      <w:pPr>
        <w:pStyle w:val="ListNumber"/>
        <w:spacing w:line="240" w:lineRule="auto"/>
        <w:ind w:left="720"/>
      </w:pPr>
      <w:r/>
      <w:hyperlink r:id="rId12">
        <w:r>
          <w:rPr>
            <w:color w:val="0000EE"/>
            <w:u w:val="single"/>
          </w:rPr>
          <w:t>https://investor.wedbush.com/wedbush/article/getnews-2026-4-15-manuel-rivera-of-gmhc-launches-listen-first-housing-and-health-pledge</w:t>
        </w:r>
      </w:hyperlink>
      <w:r>
        <w:t xml:space="preserve"> - In April 2026, Manuel Rivera, housing advocate and Chairperson of the Consumer Advisory Board at GMHC, launched the 'Listen First' Housing &amp; Health Pledge. This initiative encourages New Yorkers to engage in community action for housing justice and public health, emphasising the importance of listening and understanding community needs. (</w:t>
      </w:r>
      <w:hyperlink r:id="rId18">
        <w:r>
          <w:rPr>
            <w:color w:val="0000EE"/>
            <w:u w:val="single"/>
          </w:rPr>
          <w:t>investor.wedbush.com</w:t>
        </w:r>
      </w:hyperlink>
      <w:r>
        <w:t>)</w:t>
      </w:r>
      <w:r/>
    </w:p>
    <w:p>
      <w:pPr>
        <w:pStyle w:val="ListNumber"/>
        <w:spacing w:line="240" w:lineRule="auto"/>
        <w:ind w:left="720"/>
      </w:pPr>
      <w:r/>
      <w:hyperlink r:id="rId13">
        <w:r>
          <w:rPr>
            <w:color w:val="0000EE"/>
            <w:u w:val="single"/>
          </w:rPr>
          <w:t>https://www.vedhconsulting.com/2026/06/27/manuel-rivera-housing-stability-is-the-foundation-for-every-other-fight/</w:t>
        </w:r>
      </w:hyperlink>
      <w:r>
        <w:t xml:space="preserve"> - In June 2026, Vedh Consulting published an article featuring Manuel Rivera, Chairperson of the Consumer Advisory Board at GMHC, discussing the critical role of housing stability in addressing broader social issues. Rivera emphasises that secure housing is foundational for health, employment, and family stability, stating, 'Housing is the start. Without it, people can't stabilise their health, their work, their families. Everything else breaks down.' (</w:t>
      </w:r>
      <w:hyperlink r:id="rId19">
        <w:r>
          <w:rPr>
            <w:color w:val="0000EE"/>
            <w:u w:val="single"/>
          </w:rPr>
          <w:t>vedhconsulting.com</w:t>
        </w:r>
      </w:hyperlink>
      <w:r>
        <w:t>)</w:t>
      </w:r>
      <w:r/>
    </w:p>
    <w:p>
      <w:pPr>
        <w:pStyle w:val="ListNumber"/>
        <w:spacing w:line="240" w:lineRule="auto"/>
        <w:ind w:left="720"/>
      </w:pPr>
      <w:r/>
      <w:hyperlink r:id="rId14">
        <w:r>
          <w:rPr>
            <w:color w:val="0000EE"/>
            <w:u w:val="single"/>
          </w:rPr>
          <w:t>https://gmhc.org/at-a-glance/</w:t>
        </w:r>
      </w:hyperlink>
      <w:r>
        <w:t xml:space="preserve"> - GMHC, established in 1981, is the world's first HIV/AIDS service organisation, dedicated to ending the AIDS epidemic and uplifting the lives of all affected. The organisation offers comprehensive services, including housing and food security, legal services, mental health care, and physical health care, serving New Yorkers across all five boroughs. (</w:t>
      </w:r>
      <w:hyperlink r:id="rId20">
        <w:r>
          <w:rPr>
            <w:color w:val="0000EE"/>
            <w:u w:val="single"/>
          </w:rPr>
          <w:t>gmhc.org</w:t>
        </w:r>
      </w:hyperlink>
      <w:r>
        <w:t>)</w:t>
      </w:r>
      <w:r/>
    </w:p>
    <w:p>
      <w:pPr>
        <w:pStyle w:val="ListNumber"/>
        <w:spacing w:line="240" w:lineRule="auto"/>
        <w:ind w:left="720"/>
      </w:pPr>
      <w:r/>
      <w:hyperlink r:id="rId15">
        <w:r>
          <w:rPr>
            <w:color w:val="0000EE"/>
            <w:u w:val="single"/>
          </w:rPr>
          <w:t>https://gmhc.org/project-vogue/</w:t>
        </w:r>
      </w:hyperlink>
      <w:r>
        <w:t xml:space="preserve"> - Project Vogue, a programme by GMHC, focuses on serving Black and Latinx youth aged 18 to 29 who are newly diagnosed with HIV. The programme aims to link these individuals to HIV care and support their retention in care, addressing the unique challenges faced by this community. (</w:t>
      </w:r>
      <w:hyperlink r:id="rId21">
        <w:r>
          <w:rPr>
            <w:color w:val="0000EE"/>
            <w:u w:val="single"/>
          </w:rPr>
          <w:t>gmhc.org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mmagazine.co.uk/business/manuel-rivera-from-public-housing-to-policy-change/" TargetMode="External"/><Relationship Id="rId10" Type="http://schemas.openxmlformats.org/officeDocument/2006/relationships/hyperlink" Target="https://www.accessnewswire.com/newsroom/en/education/manuel-rivera-launches-advocacy-push-for-housing-equity-and-lgbtq-inclusion-1145822" TargetMode="External"/><Relationship Id="rId11" Type="http://schemas.openxmlformats.org/officeDocument/2006/relationships/hyperlink" Target="https://ceoworld.biz/2026/03/10/manuel-riveras-mission-housing-community-and-lgbtq-advocacy/" TargetMode="External"/><Relationship Id="rId12" Type="http://schemas.openxmlformats.org/officeDocument/2006/relationships/hyperlink" Target="https://investor.wedbush.com/wedbush/article/getnews-2026-4-15-manuel-rivera-of-gmhc-launches-listen-first-housing-and-health-pledge" TargetMode="External"/><Relationship Id="rId13" Type="http://schemas.openxmlformats.org/officeDocument/2006/relationships/hyperlink" Target="https://www.vedhconsulting.com/2026/06/27/manuel-rivera-housing-stability-is-the-foundation-for-every-other-fight/" TargetMode="External"/><Relationship Id="rId14" Type="http://schemas.openxmlformats.org/officeDocument/2006/relationships/hyperlink" Target="https://gmhc.org/at-a-glance/" TargetMode="External"/><Relationship Id="rId15" Type="http://schemas.openxmlformats.org/officeDocument/2006/relationships/hyperlink" Target="https://gmhc.org/project-vogue/" TargetMode="External"/><Relationship Id="rId16" Type="http://schemas.openxmlformats.org/officeDocument/2006/relationships/hyperlink" Target="https://www.accessnewswire.com/newsroom/en/education/manuel-rivera-launches-advocacy-push-for-housing-equity-and-lgbtq-inclusion-1145822?utm_source=openai" TargetMode="External"/><Relationship Id="rId17" Type="http://schemas.openxmlformats.org/officeDocument/2006/relationships/hyperlink" Target="https://ceoworld.biz/2026/03/10/manuel-riveras-mission-housing-community-and-lgbtq-advocacy/?utm_source=openai" TargetMode="External"/><Relationship Id="rId18" Type="http://schemas.openxmlformats.org/officeDocument/2006/relationships/hyperlink" Target="https://investor.wedbush.com/wedbush/article/getnews-2026-4-15-manuel-rivera-of-gmhc-launches-listen-first-housing-and-health-pledge?utm_source=openai" TargetMode="External"/><Relationship Id="rId19" Type="http://schemas.openxmlformats.org/officeDocument/2006/relationships/hyperlink" Target="https://www.vedhconsulting.com/2026/06/27/manuel-rivera-housing-stability-is-the-foundation-for-every-other-fight/?utm_source=openai" TargetMode="External"/><Relationship Id="rId20" Type="http://schemas.openxmlformats.org/officeDocument/2006/relationships/hyperlink" Target="https://gmhc.org/at-a-glance/?utm_source=openai" TargetMode="External"/><Relationship Id="rId21" Type="http://schemas.openxmlformats.org/officeDocument/2006/relationships/hyperlink" Target="https://gmhc.org/project-vogu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