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Understand Inter‑Communal Queerphobia and Why 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readers alike are noticing a shift: queerphobia isn’t only an outside problem anymore. Actress Hannah Einbinder has spoken about facing “inter‑communal” biphobia, and her story matters because it shows how discrimination can come from inside the LGBTQ+ community and why recognition and nuance are needed.</w:t>
      </w:r>
      <w:r/>
    </w:p>
    <w:p>
      <w:r/>
      <w:r>
        <w:t>Essential Takeaways</w:t>
      </w:r>
      <w:r/>
      <w:r/>
    </w:p>
    <w:p>
      <w:pPr>
        <w:pStyle w:val="ListBullet"/>
        <w:spacing w:line="240" w:lineRule="auto"/>
        <w:ind w:left="720"/>
      </w:pPr>
      <w:r/>
      <w:r>
        <w:rPr>
          <w:b/>
        </w:rPr>
        <w:t>Personal account:</w:t>
      </w:r>
      <w:r>
        <w:t xml:space="preserve"> Hannah Einbinder, who is bisexual, says much of the discrimination she’s faced has come from within queer communities, not just from outsiders.</w:t>
      </w:r>
      <w:r/>
    </w:p>
    <w:p>
      <w:pPr>
        <w:pStyle w:val="ListBullet"/>
        <w:spacing w:line="240" w:lineRule="auto"/>
        <w:ind w:left="720"/>
      </w:pPr>
      <w:r/>
      <w:r>
        <w:rPr>
          <w:b/>
        </w:rPr>
        <w:t>Common behaviours:</w:t>
      </w:r>
      <w:r>
        <w:t xml:space="preserve"> Examples include being fetishised, invalidated, or reduced to a stereotype , experiences many bisexual people report.</w:t>
      </w:r>
      <w:r/>
    </w:p>
    <w:p>
      <w:pPr>
        <w:pStyle w:val="ListBullet"/>
        <w:spacing w:line="240" w:lineRule="auto"/>
        <w:ind w:left="720"/>
      </w:pPr>
      <w:r/>
      <w:r>
        <w:rPr>
          <w:b/>
        </w:rPr>
        <w:t>Public incidents:</w:t>
      </w:r>
      <w:r>
        <w:t xml:space="preserve"> Einbinder recalls a confrontational street moment in Los Angeles that could have turned violent, highlighting safety concerns.</w:t>
      </w:r>
      <w:r/>
    </w:p>
    <w:p>
      <w:pPr>
        <w:pStyle w:val="ListBullet"/>
        <w:spacing w:line="240" w:lineRule="auto"/>
        <w:ind w:left="720"/>
      </w:pPr>
      <w:r/>
      <w:r>
        <w:rPr>
          <w:b/>
        </w:rPr>
        <w:t>Coping and resilience:</w:t>
      </w:r>
      <w:r>
        <w:t xml:space="preserve"> After more than a decade of being out, she says she’s stopped seeking validation and feels liberated.</w:t>
      </w:r>
      <w:r/>
    </w:p>
    <w:p>
      <w:pPr>
        <w:pStyle w:val="ListBullet"/>
        <w:spacing w:line="240" w:lineRule="auto"/>
        <w:ind w:left="720"/>
      </w:pPr>
      <w:r/>
      <w:r>
        <w:rPr>
          <w:b/>
        </w:rPr>
        <w:t>Why it matters:</w:t>
      </w:r>
      <w:r>
        <w:t xml:space="preserve"> Inter‑communal tension undermines solidarity and can harm mental health, community cohesion and advocacy efforts.</w:t>
      </w:r>
      <w:r/>
      <w:r/>
    </w:p>
    <w:p>
      <w:pPr>
        <w:pStyle w:val="Heading2"/>
      </w:pPr>
      <w:r>
        <w:t>Why Hannah Einbinder’s confession cuts through</w:t>
      </w:r>
      <w:r/>
    </w:p>
    <w:p>
      <w:r/>
      <w:r>
        <w:t>Einbinder’s story lands because she’s a visible name , the kind of voice people listen to. She told Attitude magazine about both everyday slights and a tense public showdown when someone confronted her while she kissed another woman. That mix of small‑but‑stinging moments and outright hostility gives the account emotional texture: you can feel the frustration and the relief of having moved past needing other people’s approval.</w:t>
      </w:r>
      <w:r/>
    </w:p>
    <w:p>
      <w:r/>
      <w:r>
        <w:t>Backstory: many bisexual people describe a similar arc , from seeking acceptance to carving out a quiet confidence. It’s both personal and political, because recognition inside the community affects how bisexual people participate in groups, events and activism.</w:t>
      </w:r>
      <w:r/>
    </w:p>
    <w:p>
      <w:pPr>
        <w:pStyle w:val="Heading2"/>
      </w:pPr>
      <w:r>
        <w:t>What “inter‑communal” queerphobia looks like</w:t>
      </w:r>
      <w:r/>
    </w:p>
    <w:p>
      <w:r/>
      <w:r>
        <w:t>Inter‑communal queerphobia is subtle and sometimes coded. It can be a friend insisting you’re “actually straight”, queer peers treating you as a fetish, or being excluded from LGBTQ+ spaces because your identity doesn’t fit binary expectations. These micro‑aggressions add up , they’re not always dramatic, but they’re corrosive.</w:t>
      </w:r>
      <w:r/>
    </w:p>
    <w:p>
      <w:r/>
      <w:r>
        <w:t>Context: research on internalised binegativity and exclusion shows these patterns aren’t imaginary. They affect involvement in community life and mental wellbeing. Practically, if you’re organising group spaces, set clear inclusion norms and welcome multiple identities explicitly.</w:t>
      </w:r>
      <w:r/>
    </w:p>
    <w:p>
      <w:pPr>
        <w:pStyle w:val="Heading2"/>
      </w:pPr>
      <w:r>
        <w:t>The public risk: why even liberal cities aren’t immune</w:t>
      </w:r>
      <w:r/>
    </w:p>
    <w:p>
      <w:r/>
      <w:r>
        <w:t>Einbinder’s assault‑adjacent episode happened in Los Angeles, which many assume is safe for queer people. Her experience is a reminder that public hostility can occur anywhere. Confrontations like this have a real safety dimension for femmes and visibly queer people.</w:t>
      </w:r>
      <w:r/>
    </w:p>
    <w:p>
      <w:r/>
      <w:r>
        <w:t>Advice: if you feel threatened, trust your instincts, move to safer spots, and have a plan for leaving or getting help. Community buddy systems and awareness at venues can make a difference , staff training on how to de‑escalate public harassment helps too.</w:t>
      </w:r>
      <w:r/>
    </w:p>
    <w:p>
      <w:pPr>
        <w:pStyle w:val="Heading2"/>
      </w:pPr>
      <w:r>
        <w:t>From seeking validation to self‑possession , a common arc</w:t>
      </w:r>
      <w:r/>
    </w:p>
    <w:p>
      <w:r/>
      <w:r>
        <w:t>One hopeful thread in Einbinder’s comments is how she’s stopped needing validation after years of being out. That shift , from trying to make others understand you, to being fine without their approval , is familiar to many queer people. It’s a quiet form of liberation: less emotional labour, more energy for relationships and work that matter.</w:t>
      </w:r>
      <w:r/>
    </w:p>
    <w:p>
      <w:r/>
      <w:r>
        <w:t>For allies: stop making bisexual people defend or educate you. Simple gestures of recognition and avoiding assumptions go a long way. If you belong to a queer group, make space for non‑binary and bi/pan experiences, and call out exclusion when you see it.</w:t>
      </w:r>
      <w:r/>
    </w:p>
    <w:p>
      <w:pPr>
        <w:pStyle w:val="Heading2"/>
      </w:pPr>
      <w:r>
        <w:t>What this means for community and activism</w:t>
      </w:r>
      <w:r/>
    </w:p>
    <w:p>
      <w:r/>
      <w:r>
        <w:t>When queer communities police identity, it weakens collective power. Unity doesn’t require uniformity, and acknowledging differences strengthens movements. Campaigns that centre only binary narratives risk sidelining bisexual and queer‑nonbinary voices at a time when broad solidarity is crucial.</w:t>
      </w:r>
      <w:r/>
    </w:p>
    <w:p>
      <w:r/>
      <w:r>
        <w:t>Looking ahead, conversations like Einbinder’s nudge groups to be more inclusive, whether that’s in media representation, festival line‑ups, or everyday social spaces. The work is practical and ongoing: revisit language, rethink event access, and normalise diverse romantic and sexual experiences.</w:t>
      </w:r>
      <w:r/>
    </w:p>
    <w:p>
      <w:r/>
      <w:r>
        <w:t>It’s a small change that can make every community space safer and more honest.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14">
        <w:r>
          <w:rPr>
            <w:color w:val="0000EE"/>
            <w:u w:val="single"/>
          </w:rPr>
          <w:t>[5]</w:t>
        </w:r>
      </w:hyperlink>
      <w:r>
        <w:t xml:space="preserve">, </w:t>
      </w:r>
      <w:hyperlink r:id="rId12">
        <w:r>
          <w:rPr>
            <w:color w:val="0000EE"/>
            <w:u w:val="single"/>
          </w:rPr>
          <w:t>[6]</w:t>
        </w:r>
      </w:hyperlink>
      <w:r>
        <w:t xml:space="preserve">- Paragraph 5: </w:t>
      </w:r>
      <w:hyperlink r:id="rId15">
        <w:r>
          <w:rPr>
            <w:color w:val="0000EE"/>
            <w:u w:val="single"/>
          </w:rPr>
          <w:t>[4]</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https://www.femalefirst.co.uk/celebrity/hannah-einbinder-insists-queerphobia-experiences-inter-communal-1449724.html?f=rss</w:t>
        </w:r>
      </w:hyperlink>
      <w:r>
        <w:t xml:space="preserve"> - Please view link - unable to able to access data</w:t>
      </w:r>
      <w:r/>
    </w:p>
    <w:p>
      <w:pPr>
        <w:pStyle w:val="ListNumber"/>
        <w:spacing w:line="240" w:lineRule="auto"/>
        <w:ind w:left="720"/>
      </w:pPr>
      <w:r/>
      <w:hyperlink r:id="rId10">
        <w:r>
          <w:rPr>
            <w:color w:val="0000EE"/>
            <w:u w:val="single"/>
          </w:rPr>
          <w:t>https://www.viply.de/news/hannah-einbinder-spricht-uber-queerfeindlichkeit-girl-du-musst-dir-daruber-keine-gedanken-machen/</w:t>
        </w:r>
      </w:hyperlink>
      <w:r>
        <w:t xml:space="preserve"> - Hannah Einbinder, a 31-year-old bisexual actress, has openly discussed her experiences with queerphobia, particularly within the LGBTQ+ community. She shared that her family has always been supportive, with her grandmother being gay and her parents being accepting. However, she has faced 'classic biphobia' and 'inter-communal' discrimination, where people reduce her to a fetish or invalidate her identity. Despite these challenges, Einbinder has learned to not care about such comments after over a decade of being out. She recounted an incident where someone aggressively questioned her public display of affection with another woman, to which she responded assertively. She feels fortunate that the situation didn't escalate and acknowledges the privilege of being from Los Angeles.</w:t>
      </w:r>
      <w:r/>
    </w:p>
    <w:p>
      <w:pPr>
        <w:pStyle w:val="ListNumber"/>
        <w:spacing w:line="240" w:lineRule="auto"/>
        <w:ind w:left="720"/>
      </w:pPr>
      <w:r/>
      <w:hyperlink r:id="rId11">
        <w:r>
          <w:rPr>
            <w:color w:val="0000EE"/>
            <w:u w:val="single"/>
          </w:rPr>
          <w:t>https://en.wikipedia.org/wiki/Hannah_Einbinder</w:t>
        </w:r>
      </w:hyperlink>
      <w:r>
        <w:t xml:space="preserve"> - Hannah Einbinder is an American actress and stand-up comedian, best known for her role as Ava Daniels in the HBO Max series 'Hacks'. Born on May 21, 1995, in Los Angeles, California, she is the daughter of original 'Saturday Night Live' cast member Laraine Newman and writer/director Chad Einbinder. Einbinder has cited various comedians as her influences, including Dana Gould, Janeane Garofalo, and Bo Burnham. She resides in Los Angeles and identifies as bisexual. In 2025, she received a Primetime Emmy Award for Outstanding Supporting Actress in a Comedy Series for her role in 'Hacks'.</w:t>
      </w:r>
      <w:r/>
    </w:p>
    <w:p>
      <w:pPr>
        <w:pStyle w:val="ListNumber"/>
        <w:spacing w:line="240" w:lineRule="auto"/>
        <w:ind w:left="720"/>
      </w:pPr>
      <w:r/>
      <w:hyperlink r:id="rId15">
        <w:r>
          <w:rPr>
            <w:color w:val="0000EE"/>
            <w:u w:val="single"/>
          </w:rPr>
          <w:t>https://scholars.csus.edu/esploro/outputs/graduate/Bisexuality-and-authentic-community-an-exploration/99257830903001671</w:t>
        </w:r>
      </w:hyperlink>
      <w:r>
        <w:t xml:space="preserve"> - This study explores the experiences of bisexual individuals seeking authentic community and the effects of bisexual-affirming social support. Eight adults identifying as bisexual were interviewed about their experiences finding connection with others. Themes found among interviews included: stereotypes of bisexuality, caution when sharing one’s sexual orientation, feeling unwelcome in the LGBTQ community, and negative effects due to lack of social support. Social workers are encouraged to be sensitive to the unique experiences of bisexual individuals and advocate for increased community involvement and social support for those who identify as bisexual.</w:t>
      </w:r>
      <w:r/>
    </w:p>
    <w:p>
      <w:pPr>
        <w:pStyle w:val="ListNumber"/>
        <w:spacing w:line="240" w:lineRule="auto"/>
        <w:ind w:left="720"/>
      </w:pPr>
      <w:r/>
      <w:hyperlink r:id="rId14">
        <w:r>
          <w:rPr>
            <w:color w:val="0000EE"/>
            <w:u w:val="single"/>
          </w:rPr>
          <w:t>https://pubmed.ncbi.nlm.nih.gov/32875964/</w:t>
        </w:r>
      </w:hyperlink>
      <w:r>
        <w:t xml:space="preserve"> - This study examines the narratives of bisexual individuals regarding acceptance and support from significant others. Through open-ended questions, 197 participants shared positive experiences with their partners, with 96 emphasizing acceptance and understanding. Findings suggest that bisexual individuals encounter acceptance from their partners in various forms, including neutral expressions and overt forms of acceptance. Participants reported themes such as partners not trying to change them, ambivalence, pride, asking about their experiences, and feeling loved. The paper discusses the implications for reducing stigma and increasing acceptance by partners.</w:t>
      </w:r>
      <w:r/>
    </w:p>
    <w:p>
      <w:pPr>
        <w:pStyle w:val="ListNumber"/>
        <w:spacing w:line="240" w:lineRule="auto"/>
        <w:ind w:left="720"/>
      </w:pPr>
      <w:r/>
      <w:hyperlink r:id="rId12">
        <w:r>
          <w:rPr>
            <w:color w:val="0000EE"/>
            <w:u w:val="single"/>
          </w:rPr>
          <w:t>https://researchconnect.suny.edu/en/publications/internalized-binegativity-lgbq-community-involvement-and-definiti/</w:t>
        </w:r>
      </w:hyperlink>
      <w:r>
        <w:t xml:space="preserve"> - This research examines the relationship between internalized binegativity, LGBQ+ community involvement, and definitions of bisexuality among 816 bisexual adults. The study found that those with spectrum definitions of bisexuality reported lower internalized binegativity than those with binary definitions. Involvement in LGBQ+ communities, but not bisexual-specific communities, was associated with lower internalized binegativity. The results suggest that broad community involvement may be protective against internalized binegativity, but findings should be considered in light of a lack of well-funded, local bisexual communities.</w:t>
      </w:r>
      <w:r/>
    </w:p>
    <w:p>
      <w:pPr>
        <w:pStyle w:val="ListNumber"/>
        <w:spacing w:line="240" w:lineRule="auto"/>
        <w:ind w:left="720"/>
      </w:pPr>
      <w:r/>
      <w:hyperlink r:id="rId13">
        <w:r>
          <w:rPr>
            <w:color w:val="0000EE"/>
            <w:u w:val="single"/>
          </w:rPr>
          <w:t>https://www.ncbi.nlm.nih.gov/sites/books/NBK566089/</w:t>
        </w:r>
      </w:hyperlink>
      <w:r>
        <w:t xml:space="preserve"> - This chapter discusses the well-being of sexual and gender diverse (SGD) populations, focusing on community and civic engagement. It highlights that SGD populations are composed of multiple communities and groups with intersecting identities, experiences, and oppressions. The chapter emphasizes the importance of community and civic engagement in understanding the well-being of LGBTQI+ populations.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emalefirst.co.uk/celebrity/hannah-einbinder-insists-queerphobia-experiences-inter-communal-1449724.html?f=rss" TargetMode="External"/><Relationship Id="rId10" Type="http://schemas.openxmlformats.org/officeDocument/2006/relationships/hyperlink" Target="https://www.viply.de/news/hannah-einbinder-spricht-uber-queerfeindlichkeit-girl-du-musst-dir-daruber-keine-gedanken-machen/" TargetMode="External"/><Relationship Id="rId11" Type="http://schemas.openxmlformats.org/officeDocument/2006/relationships/hyperlink" Target="https://en.wikipedia.org/wiki/Hannah_Einbinder" TargetMode="External"/><Relationship Id="rId12" Type="http://schemas.openxmlformats.org/officeDocument/2006/relationships/hyperlink" Target="https://researchconnect.suny.edu/en/publications/internalized-binegativity-lgbq-community-involvement-and-definiti/" TargetMode="External"/><Relationship Id="rId13" Type="http://schemas.openxmlformats.org/officeDocument/2006/relationships/hyperlink" Target="https://www.ncbi.nlm.nih.gov/sites/books/NBK566089/" TargetMode="External"/><Relationship Id="rId14" Type="http://schemas.openxmlformats.org/officeDocument/2006/relationships/hyperlink" Target="https://pubmed.ncbi.nlm.nih.gov/32875964/" TargetMode="External"/><Relationship Id="rId15" Type="http://schemas.openxmlformats.org/officeDocument/2006/relationships/hyperlink" Target="https://scholars.csus.edu/esploro/outputs/graduate/Bisexuality-and-authentic-community-an-exploration/9925783090300167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