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Best Ways Queer People Navigate Cutting Family Ties for Self-Preservation</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Shoppers are turning to a hard truth: sometimes the healthiest choice is to step back. Queer people across the US are weighing whether to repair fraught relationships or to cut ties entirely, and the debate matters because it’s about safety, dignity and what family actually should feel like.</w:t>
      </w:r>
      <w:r/>
    </w:p>
    <w:p>
      <w:r/>
      <w:r>
        <w:t>Essential Takeaways</w:t>
      </w:r>
      <w:r/>
      <w:r/>
    </w:p>
    <w:p>
      <w:pPr>
        <w:pStyle w:val="ListBullet"/>
        <w:spacing w:line="240" w:lineRule="auto"/>
        <w:ind w:left="720"/>
      </w:pPr>
      <w:r/>
      <w:r>
        <w:rPr>
          <w:b/>
        </w:rPr>
        <w:t>Tough choice:</w:t>
      </w:r>
      <w:r>
        <w:t xml:space="preserve"> Many queer people face a real trade-off between staying in family circles that hurt and leaving to protect mental health.</w:t>
      </w:r>
      <w:r/>
    </w:p>
    <w:p>
      <w:pPr>
        <w:pStyle w:val="ListBullet"/>
        <w:spacing w:line="240" w:lineRule="auto"/>
        <w:ind w:left="720"/>
      </w:pPr>
      <w:r/>
      <w:r>
        <w:rPr>
          <w:b/>
        </w:rPr>
        <w:t>Not one-size-fits-all:</w:t>
      </w:r>
      <w:r>
        <w:t xml:space="preserve"> Some people rebuild relationships; others find distance is the only path to safety and authenticity.</w:t>
      </w:r>
      <w:r/>
    </w:p>
    <w:p>
      <w:pPr>
        <w:pStyle w:val="ListBullet"/>
        <w:spacing w:line="240" w:lineRule="auto"/>
        <w:ind w:left="720"/>
      </w:pPr>
      <w:r/>
      <w:r>
        <w:rPr>
          <w:b/>
        </w:rPr>
        <w:t>Practical signs:</w:t>
      </w:r>
      <w:r>
        <w:t xml:space="preserve"> Repeated rejection, boundary violations, or politicised hostility are clear red flags to reassess ties.</w:t>
      </w:r>
      <w:r/>
    </w:p>
    <w:p>
      <w:pPr>
        <w:pStyle w:val="ListBullet"/>
        <w:spacing w:line="240" w:lineRule="auto"/>
        <w:ind w:left="720"/>
      </w:pPr>
      <w:r/>
      <w:r>
        <w:rPr>
          <w:b/>
        </w:rPr>
        <w:t>Small steps work:</w:t>
      </w:r>
      <w:r>
        <w:t xml:space="preserve"> Partial contact, agreed topics, or time-limited visits can be effective middle grounds.</w:t>
      </w:r>
      <w:r/>
    </w:p>
    <w:p>
      <w:pPr>
        <w:pStyle w:val="ListBullet"/>
        <w:spacing w:line="240" w:lineRule="auto"/>
        <w:ind w:left="720"/>
      </w:pPr>
      <w:r/>
      <w:r>
        <w:rPr>
          <w:b/>
        </w:rPr>
        <w:t>Aftercare matters:</w:t>
      </w:r>
      <w:r>
        <w:t xml:space="preserve"> Cutting ties often brings grief and relief; plan for support, therapy and new communities.</w:t>
      </w:r>
      <w:r/>
      <w:r/>
    </w:p>
    <w:p>
      <w:pPr>
        <w:pStyle w:val="Heading2"/>
      </w:pPr>
      <w:r>
        <w:t>Why this conversation has blown up again</w:t>
      </w:r>
      <w:r/>
    </w:p>
    <w:p>
      <w:r/>
      <w:r>
        <w:t>The New York Times piece arguing for working on parental relationships has reignited debate, and people on social platforms have been vocal in pushing back. There’s a tangible, tight feeling here , the emotional wear of pretending to be someone you’re not. For many queer people, the suggestion that reconciliation should always be the goal feels tone-deaf to years of rejection or active harm.</w:t>
      </w:r>
      <w:r/>
    </w:p>
    <w:p>
      <w:r/>
      <w:r>
        <w:t>Backstory matters. Political shifts and culture-war rhetoric have hardened some family members into active opponents rather than merely misguided relatives. So while repair can work when both sides are willing, it’s not a universal fix. Practical takeaway: don’t let pressure to “be the bigger person” override your need for safety and self-respect.</w:t>
      </w:r>
      <w:r/>
    </w:p>
    <w:p>
      <w:pPr>
        <w:pStyle w:val="Heading2"/>
      </w:pPr>
      <w:r>
        <w:t>When repair is realistic , and when it isn’t</w:t>
      </w:r>
      <w:r/>
    </w:p>
    <w:p>
      <w:r/>
      <w:r>
        <w:t>Repair can be possible when a parent or sibling shows curiosity, apologises for past harm, or seeks education and therapy. Small gestures , consistent changes in language, attendance at Pride events, or standing up to anti-LGBTQ+ rhetoric in public , are meaningful signals that someone is really trying.</w:t>
      </w:r>
      <w:r/>
    </w:p>
    <w:p>
      <w:r/>
      <w:r>
        <w:t>But a lack of accountability, repeated boundary breaches, or active participation in policies that harm LGBTQ+ people are reliable signs that reconciliation may be impossible. Scientific American and other outlets note that cutting ties isn’t always the right answer, but neither is staying in abusive emotional patterns. Assess behaviour over promises, and watch for sustained change, not one-off apologies.</w:t>
      </w:r>
      <w:r/>
    </w:p>
    <w:p>
      <w:pPr>
        <w:pStyle w:val="Heading2"/>
      </w:pPr>
      <w:r>
        <w:t>Practical ways to test the waters before cutting off completely</w:t>
      </w:r>
      <w:r/>
    </w:p>
    <w:p>
      <w:r/>
      <w:r>
        <w:t>You don’t have to leap from full contact to no contact overnight. Try these intermediate steps: set a clear boundary about off-limits topics, limit visit length, switch to text instead of in-person meetings, or bring supportive friends to family gatherings. Temporary limited contact gives you space to observe whether change happens without burning bridges you might later regret.</w:t>
      </w:r>
      <w:r/>
    </w:p>
    <w:p>
      <w:r/>
      <w:r>
        <w:t>If you try repair, agree on measurable steps , apologies, reading material, or counselling , and a timeline. If nothing changes, you’ll have evidence that your boundaries were reasonable. The Washington Post reports more Americans are re-evaluating ties with kin, suggesting these staged approaches are becoming more common and accepted.</w:t>
      </w:r>
      <w:r/>
    </w:p>
    <w:p>
      <w:pPr>
        <w:pStyle w:val="Heading2"/>
      </w:pPr>
      <w:r>
        <w:t>Emotional and logistical fallout: prepare for both</w:t>
      </w:r>
      <w:r/>
    </w:p>
    <w:p>
      <w:r/>
      <w:r>
        <w:t>Cutting ties often brings a jagged mix of grief, relief and social awkwardness. Expect to feel conflicted; you may mourn the idea of the family you wanted while celebrating newfound freedom. That’s normal. Practical planning helps: line up therapy or a support group, alert close friends so they can step in, and think about celebrations , who will be at birthdays or holidays instead.</w:t>
      </w:r>
      <w:r/>
    </w:p>
    <w:p>
      <w:r/>
      <w:r>
        <w:t>There are also practical considerations: wills, caregiving, and shared events. If relationships might be needed in future practical matters, document decisions in legal ways or keep a minimal, formal line of communication. Charlotte Clymer and other commentators have suggested people can balance dignity with pragmatism when possible.</w:t>
      </w:r>
      <w:r/>
    </w:p>
    <w:p>
      <w:pPr>
        <w:pStyle w:val="Heading2"/>
      </w:pPr>
      <w:r>
        <w:t>What to tell others and how to move forward</w:t>
      </w:r>
      <w:r/>
    </w:p>
    <w:p>
      <w:r/>
      <w:r>
        <w:t>You don’t owe a public explanation for protecting yourself, but having a short, rehearsed line helps with nosy relatives or social media blowback. Something simple and firm , “I need distance to feel safe and well” , is usually enough. Surround yourself with chosen family, activists, or community groups who affirm you, and remember that rebuilding your social world can be as nourishing as severing toxic ties.</w:t>
      </w:r>
      <w:r/>
    </w:p>
    <w:p>
      <w:r/>
      <w:r>
        <w:t>And, yes, you might change your mind later. People do reconcile after distance, and distance can be a catalyst for growth on all sides. But the default shouldn’t be staying where you’re not allowed to be fully yourself.</w:t>
      </w:r>
      <w:r/>
    </w:p>
    <w:p>
      <w:r/>
      <w:r>
        <w:t>It's a small change that can make every relationship feel safer and more genuine.</w:t>
      </w:r>
      <w:r/>
    </w:p>
    <w:p>
      <w:pPr>
        <w:pStyle w:val="Heading3"/>
      </w:pPr>
      <w:r>
        <w:t>Source Reference Map</w:t>
      </w:r>
      <w:r/>
    </w:p>
    <w:p>
      <w:r/>
      <w:r>
        <w:rPr>
          <w:b/>
        </w:rPr>
        <w:t>Story idea inspired by:</w:t>
      </w:r>
      <w:r>
        <w:t xml:space="preserve"> </w:t>
      </w:r>
      <w:hyperlink r:id="rId9">
        <w:r>
          <w:rPr>
            <w:color w:val="0000EE"/>
            <w:u w:val="single"/>
          </w:rPr>
          <w:t>[1]</w:t>
        </w:r>
      </w:hyperlink>
      <w:r/>
    </w:p>
    <w:p>
      <w:r/>
      <w:r>
        <w:rPr>
          <w:b/>
        </w:rPr>
        <w:t>Sources by paragraph:</w:t>
      </w:r>
      <w:r>
        <w:t xml:space="preserve">- Paragraph 1: </w:t>
      </w:r>
      <w:hyperlink r:id="rId10">
        <w:r>
          <w:rPr>
            <w:color w:val="0000EE"/>
            <w:u w:val="single"/>
          </w:rPr>
          <w:t>[2]</w:t>
        </w:r>
      </w:hyperlink>
      <w:r>
        <w:t xml:space="preserve">, </w:t>
      </w:r>
      <w:hyperlink r:id="rId11">
        <w:r>
          <w:rPr>
            <w:color w:val="0000EE"/>
            <w:u w:val="single"/>
          </w:rPr>
          <w:t>[4]</w:t>
        </w:r>
      </w:hyperlink>
      <w:r>
        <w:t xml:space="preserve">- Paragraph 2: </w:t>
      </w:r>
      <w:hyperlink r:id="rId10">
        <w:r>
          <w:rPr>
            <w:color w:val="0000EE"/>
            <w:u w:val="single"/>
          </w:rPr>
          <w:t>[2]</w:t>
        </w:r>
      </w:hyperlink>
      <w:r>
        <w:t xml:space="preserve">, </w:t>
      </w:r>
      <w:hyperlink r:id="rId12">
        <w:r>
          <w:rPr>
            <w:color w:val="0000EE"/>
            <w:u w:val="single"/>
          </w:rPr>
          <w:t>[7]</w:t>
        </w:r>
      </w:hyperlink>
      <w:r>
        <w:t xml:space="preserve">- Paragraph 3: </w:t>
      </w:r>
      <w:hyperlink r:id="rId13">
        <w:r>
          <w:rPr>
            <w:color w:val="0000EE"/>
            <w:u w:val="single"/>
          </w:rPr>
          <w:t>[6]</w:t>
        </w:r>
      </w:hyperlink>
      <w:r>
        <w:t xml:space="preserve">, </w:t>
      </w:r>
      <w:hyperlink r:id="rId11">
        <w:r>
          <w:rPr>
            <w:color w:val="0000EE"/>
            <w:u w:val="single"/>
          </w:rPr>
          <w:t>[4]</w:t>
        </w:r>
      </w:hyperlink>
      <w:r>
        <w:t xml:space="preserve">- Paragraph 4: </w:t>
      </w:r>
      <w:hyperlink r:id="rId12">
        <w:r>
          <w:rPr>
            <w:color w:val="0000EE"/>
            <w:u w:val="single"/>
          </w:rPr>
          <w:t>[7]</w:t>
        </w:r>
      </w:hyperlink>
      <w:r>
        <w:t xml:space="preserve">, </w:t>
      </w:r>
      <w:hyperlink r:id="rId14">
        <w:r>
          <w:rPr>
            <w:color w:val="0000EE"/>
            <w:u w:val="single"/>
          </w:rPr>
          <w:t>[3]</w:t>
        </w:r>
      </w:hyperlink>
      <w:r>
        <w:t xml:space="preserve">- Paragraph 5: </w:t>
      </w:r>
      <w:hyperlink r:id="rId11">
        <w:r>
          <w:rPr>
            <w:color w:val="0000EE"/>
            <w:u w:val="single"/>
          </w:rPr>
          <w:t>[4]</w:t>
        </w:r>
      </w:hyperlink>
      <w:r>
        <w:t xml:space="preserve">, </w:t>
      </w:r>
      <w:hyperlink r:id="rId13">
        <w:r>
          <w:rPr>
            <w:color w:val="0000EE"/>
            <w:u w:val="single"/>
          </w:rPr>
          <w:t>[6]</w:t>
        </w:r>
      </w:hyperlink>
      <w:r/>
    </w:p>
    <w:p>
      <w:pPr>
        <w:pStyle w:val="Heading2"/>
      </w:pPr>
      <w:r>
        <w:t>Bibliography</w:t>
      </w:r>
      <w:r/>
      <w:r/>
    </w:p>
    <w:p>
      <w:pPr>
        <w:pStyle w:val="ListNumber"/>
        <w:numPr>
          <w:ilvl w:val="0"/>
          <w:numId w:val="14"/>
        </w:numPr>
        <w:spacing w:line="240" w:lineRule="auto"/>
        <w:ind w:left="720"/>
      </w:pPr>
      <w:r/>
      <w:hyperlink r:id="rId9">
        <w:r>
          <w:rPr>
            <w:color w:val="0000EE"/>
            <w:u w:val="single"/>
          </w:rPr>
          <w:t>https://qburgh.com/when-family-ties-choke/</w:t>
        </w:r>
      </w:hyperlink>
      <w:r>
        <w:t xml:space="preserve"> - Please view link - unable to able to access data</w:t>
      </w:r>
      <w:r/>
    </w:p>
    <w:p>
      <w:pPr>
        <w:pStyle w:val="ListNumber"/>
        <w:spacing w:line="240" w:lineRule="auto"/>
        <w:ind w:left="720"/>
      </w:pPr>
      <w:r/>
      <w:hyperlink r:id="rId10">
        <w:r>
          <w:rPr>
            <w:color w:val="0000EE"/>
            <w:u w:val="single"/>
          </w:rPr>
          <w:t>https://www.nytimes.com/2026/08/16/opinion/cutting-parents-off.html</w:t>
        </w:r>
      </w:hyperlink>
      <w:r>
        <w:t xml:space="preserve"> - In this New York Times opinion piece, the author discusses the complexities of family estrangement, particularly among queer individuals. She reflects on her own relationship with her father, highlighting the challenges and nuances of deciding whether to sever ties with family members who do not accept one's identity. The article emphasizes that while cutting off parents may seem like a solution, it is not always the right answer and encourages readers to consider the long-term implications of such decisions.</w:t>
      </w:r>
      <w:r/>
    </w:p>
    <w:p>
      <w:pPr>
        <w:pStyle w:val="ListNumber"/>
        <w:spacing w:line="240" w:lineRule="auto"/>
        <w:ind w:left="720"/>
      </w:pPr>
      <w:r/>
      <w:hyperlink r:id="rId14">
        <w:r>
          <w:rPr>
            <w:color w:val="0000EE"/>
            <w:u w:val="single"/>
          </w:rPr>
          <w:t>https://pridesource.com/article/creep-of-the-week-aug-20-2026</w:t>
        </w:r>
      </w:hyperlink>
      <w:r>
        <w:t xml:space="preserve"> - This article critiques a recent New York Times opinion piece titled 'Cutting Your Parents Off Isn’t the Answer.' The author, D'Anne Witkowski, discusses the author's personal experience of repairing a strained relationship with her father and questions the universality of this approach. She highlights the challenges faced by queer individuals in reconciling with family members who hold opposing views, particularly in the context of political divisions exacerbated by movements like Trumpism.</w:t>
      </w:r>
      <w:r/>
    </w:p>
    <w:p>
      <w:pPr>
        <w:pStyle w:val="ListNumber"/>
        <w:spacing w:line="240" w:lineRule="auto"/>
        <w:ind w:left="720"/>
      </w:pPr>
      <w:r/>
      <w:hyperlink r:id="rId11">
        <w:r>
          <w:rPr>
            <w:color w:val="0000EE"/>
            <w:u w:val="single"/>
          </w:rPr>
          <w:t>https://charlotteclymer.substack.com/p/sometimes-cutting-off-parents-is</w:t>
        </w:r>
      </w:hyperlink>
      <w:r>
        <w:t xml:space="preserve"> - In this Substack post, Charlotte Clymer responds to the New York Times opinion piece 'Cutting Your Parents Off Isn’t the Answer.' She expresses skepticism about the piece's framing and shares her own perspective on the matter. Clymer emphasizes that, in some cases, cutting off parents may indeed be the right decision for one's well-being and mental health, challenging the notion that reconciliation is always possible or advisable.</w:t>
      </w:r>
      <w:r/>
    </w:p>
    <w:p>
      <w:pPr>
        <w:pStyle w:val="ListNumber"/>
        <w:spacing w:line="240" w:lineRule="auto"/>
        <w:ind w:left="720"/>
      </w:pPr>
      <w:r/>
      <w:hyperlink r:id="rId15">
        <w:r>
          <w:rPr>
            <w:color w:val="0000EE"/>
            <w:u w:val="single"/>
          </w:rPr>
          <w:t>https://thefederalist.com/2026/01/05/cutting-off-your-parents-is-identity-politics-not-boundaries/</w:t>
        </w:r>
      </w:hyperlink>
      <w:r>
        <w:t xml:space="preserve"> - This article from The Federalist, authored by Noelle Mering, critiques the trend of adult children severing ties with their parents. Mering argues that this practice has moved from the margins to the mainstream and is often framed as an act of self-preservation. She contends that such decisions are sometimes driven by identity politics rather than genuine boundary-setting, and that the adult child is presumed to be always right in these situations.</w:t>
      </w:r>
      <w:r/>
    </w:p>
    <w:p>
      <w:pPr>
        <w:pStyle w:val="ListNumber"/>
        <w:spacing w:line="240" w:lineRule="auto"/>
        <w:ind w:left="720"/>
      </w:pPr>
      <w:r/>
      <w:hyperlink r:id="rId13">
        <w:r>
          <w:rPr>
            <w:color w:val="0000EE"/>
            <w:u w:val="single"/>
          </w:rPr>
          <w:t>https://www.scientificamerican.com/article/cutting-a-parent-out-of-your-life-isnt-always-the-right-solution/</w:t>
        </w:r>
      </w:hyperlink>
      <w:r>
        <w:t xml:space="preserve"> - This article from Scientific American explores the complexities of family estrangement, particularly the decision to cut ties with a parent. It discusses the importance of acknowledging one's part in family conflicts and emphasizes that reconciliation and open dialogue are often more effective than severing ties. The piece cautions against labeling parents as 'toxic' or 'narcissistic' without considering all contributing factors and potential paths forward.</w:t>
      </w:r>
      <w:r/>
    </w:p>
    <w:p>
      <w:pPr>
        <w:pStyle w:val="ListNumber"/>
        <w:spacing w:line="240" w:lineRule="auto"/>
        <w:ind w:left="720"/>
      </w:pPr>
      <w:r/>
      <w:hyperlink r:id="rId12">
        <w:r>
          <w:rPr>
            <w:color w:val="0000EE"/>
            <w:u w:val="single"/>
          </w:rPr>
          <w:t>https://www.washingtonpost.com/ripple/2026/08/17/the-real-reason-many-americans-are-cutting-ties-with-their-parents-and-siblings/?itid=hp_brand_promo_1</w:t>
        </w:r>
      </w:hyperlink>
      <w:r>
        <w:t xml:space="preserve"> - This article from The Washington Post examines the reasons behind the increasing trend of family estrangement in the United States. It suggests that such decisions are less about trauma or selfishness and more about a clash between competing expectations, such as loyalty and personal growth. The piece highlights that estrangement often results from unmet needs for accountability, respect, and safety within family relationships.</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qburgh.com/when-family-ties-choke/" TargetMode="External"/><Relationship Id="rId10" Type="http://schemas.openxmlformats.org/officeDocument/2006/relationships/hyperlink" Target="https://www.nytimes.com/2026/08/16/opinion/cutting-parents-off.html" TargetMode="External"/><Relationship Id="rId11" Type="http://schemas.openxmlformats.org/officeDocument/2006/relationships/hyperlink" Target="https://charlotteclymer.substack.com/p/sometimes-cutting-off-parents-is" TargetMode="External"/><Relationship Id="rId12" Type="http://schemas.openxmlformats.org/officeDocument/2006/relationships/hyperlink" Target="https://www.washingtonpost.com/ripple/2026/08/17/the-real-reason-many-americans-are-cutting-ties-with-their-parents-and-siblings/?itid=hp_brand_promo_1" TargetMode="External"/><Relationship Id="rId13" Type="http://schemas.openxmlformats.org/officeDocument/2006/relationships/hyperlink" Target="https://www.scientificamerican.com/article/cutting-a-parent-out-of-your-life-isnt-always-the-right-solution/" TargetMode="External"/><Relationship Id="rId14" Type="http://schemas.openxmlformats.org/officeDocument/2006/relationships/hyperlink" Target="https://pridesource.com/article/creep-of-the-week-aug-20-2026" TargetMode="External"/><Relationship Id="rId15" Type="http://schemas.openxmlformats.org/officeDocument/2006/relationships/hyperlink" Target="https://thefederalist.com/2026/01/05/cutting-off-your-parents-is-identity-politics-not-boundaries/"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