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Yet at Ireland’s LGBTQ+ Record — What Was Told to the UN Ahead of the UPR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justice took their case to Geneva this week as a coalition of 23 Irish LGBTQ+ groups outlined where the country is falling short. Representatives told UN member states why trans, intersex and young people need urgent action, and why promises at home often don’t translate into results.</w:t>
      </w:r>
      <w:r/>
    </w:p>
    <w:p>
      <w:r/>
      <w:r>
        <w:t>Essential Takeaways</w:t>
      </w:r>
      <w:r/>
      <w:r/>
    </w:p>
    <w:p>
      <w:pPr>
        <w:pStyle w:val="ListBullet"/>
        <w:spacing w:line="240" w:lineRule="auto"/>
        <w:ind w:left="720"/>
      </w:pPr>
      <w:r/>
      <w:r>
        <w:rPr>
          <w:b/>
        </w:rPr>
        <w:t>Who spoke up:</w:t>
      </w:r>
      <w:r>
        <w:t xml:space="preserve"> A coalition including TENI, LGBT Ireland and Belong To presented Ireland’s LGBTQ+ concerns to UN member states in Geneva.</w:t>
      </w:r>
      <w:r/>
    </w:p>
    <w:p>
      <w:pPr>
        <w:pStyle w:val="ListBullet"/>
        <w:spacing w:line="240" w:lineRule="auto"/>
        <w:ind w:left="720"/>
      </w:pPr>
      <w:r/>
      <w:r>
        <w:rPr>
          <w:b/>
        </w:rPr>
        <w:t>Five priorities:</w:t>
      </w:r>
      <w:r>
        <w:t xml:space="preserve"> Trans and intersex rights, hate, conversion practices, health access and the gap between policy and implementation were highlighted.</w:t>
      </w:r>
      <w:r/>
    </w:p>
    <w:p>
      <w:pPr>
        <w:pStyle w:val="ListBullet"/>
        <w:spacing w:line="240" w:lineRule="auto"/>
        <w:ind w:left="720"/>
      </w:pPr>
      <w:r/>
      <w:r>
        <w:rPr>
          <w:b/>
        </w:rPr>
        <w:t>Concrete asks:</w:t>
      </w:r>
      <w:r>
        <w:t xml:space="preserve"> Calls include resourced, informed-consent gender-affirming healthcare, protection for intersex children, and a ban on conversion practices.</w:t>
      </w:r>
      <w:r/>
    </w:p>
    <w:p>
      <w:pPr>
        <w:pStyle w:val="ListBullet"/>
        <w:spacing w:line="240" w:lineRule="auto"/>
        <w:ind w:left="720"/>
      </w:pPr>
      <w:r/>
      <w:r>
        <w:rPr>
          <w:b/>
        </w:rPr>
        <w:t>Evidence of inaction:</w:t>
      </w:r>
      <w:r>
        <w:t xml:space="preserve"> State reviews show only 27% of youth-strategy actions and 54% of inclusion-strategy actions were completed , a “policy rich, action poor” pattern.</w:t>
      </w:r>
      <w:r/>
    </w:p>
    <w:p>
      <w:pPr>
        <w:pStyle w:val="ListBullet"/>
        <w:spacing w:line="240" w:lineRule="auto"/>
        <w:ind w:left="720"/>
      </w:pPr>
      <w:r/>
      <w:r>
        <w:rPr>
          <w:b/>
        </w:rPr>
        <w:t>Why it matters:</w:t>
      </w:r>
      <w:r>
        <w:t xml:space="preserve"> The Universal Periodic Review in November could prompt international recommendations to push Ireland from words to lived change.</w:t>
      </w:r>
      <w:r/>
      <w:r/>
    </w:p>
    <w:p>
      <w:pPr>
        <w:pStyle w:val="Heading2"/>
      </w:pPr>
      <w:r>
        <w:t>What was said in Geneva , a clear, urgent briefing</w:t>
      </w:r>
      <w:r/>
    </w:p>
    <w:p>
      <w:r/>
      <w:r>
        <w:t>The mood in the pre-session was purposeful rather than celebratory , delegates laid out problems with a quiet, iron clarity and the smell of paperwork and determination hung in the air. According to reports, representatives from Transgender Equality Network Ireland (TENI), LGBT Ireland and Belong To set out five priority areas they want UN member states to raise when Ireland faces the Universal Periodic Review in November. The upshot: Ireland has laws, plans and commitments, but sizeable gaps remain between those commitments and people’s everyday lives.</w:t>
      </w:r>
      <w:r/>
    </w:p>
    <w:p>
      <w:pPr>
        <w:pStyle w:val="Heading2"/>
      </w:pPr>
      <w:r>
        <w:t>Trans and intersex rights: a healthcare and legal gap</w:t>
      </w:r>
      <w:r/>
    </w:p>
    <w:p>
      <w:r/>
      <w:r>
        <w:t>Speakers urged Ireland to resource gender-affirming healthcare services built on informed consent and bodily autonomy, and to close gaps in legal gender recognition for groups such as non-binary people and young people. They also demanded legal protection for the bodily integrity of intersex children, calling for an end to medically unnecessary, irreversible interventions. This isn’t abstract policy talk , it’s about young people and adults being able to access care without delay, stigma or coercion.</w:t>
      </w:r>
      <w:r/>
    </w:p>
    <w:p>
      <w:pPr>
        <w:pStyle w:val="Heading2"/>
      </w:pPr>
      <w:r>
        <w:t>Hate, conversion practices and the need for a rights-based strategy</w:t>
      </w:r>
      <w:r/>
    </w:p>
    <w:p>
      <w:r/>
      <w:r>
        <w:t>The coalition argued Ireland needs a comprehensive, human-rights-based Action Plan Against Hate that goes beyond criminal law to tackle root causes. They also pressed for the long-promised legislation to ban conversion practices to be enacted without further delay. The message was clear: criminal penalties alone won’t stop hate if schools, workplaces and communities aren’t supported to prevent and address it.</w:t>
      </w:r>
      <w:r/>
    </w:p>
    <w:p>
      <w:pPr>
        <w:pStyle w:val="Heading2"/>
      </w:pPr>
      <w:r>
        <w:t>Policy rich, action poor , the implementation problem</w:t>
      </w:r>
      <w:r/>
    </w:p>
    <w:p>
      <w:r/>
      <w:r>
        <w:t>It’s one thing to produce a strategy, another to deliver it. The coalition pointed to state reviews showing just 27% completion of actions under the LGBTI+ National Youth Strategy and 54% under the first National LGBTI+ Inclusion Strategy. That “policy rich, action poor” critique resonates beyond LGBTQ+ issues , it’s a common frustration in civil society. Speakers told UN delegates that the UPR is a chance to press Ireland to turn commitments into funded, monitored, timebound steps.</w:t>
      </w:r>
      <w:r/>
    </w:p>
    <w:p>
      <w:pPr>
        <w:pStyle w:val="Heading2"/>
      </w:pPr>
      <w:r>
        <w:t>What the NGOs said and why the timing matters</w:t>
      </w:r>
      <w:r/>
    </w:p>
    <w:p>
      <w:r/>
      <w:r>
        <w:t>TENI’s research and policy manager described the UPR as a unique accountability opportunity, noting that trans people are being failed in accessing life-saving care. LGBT Ireland stressed that while progress has been important, it has stalled in key areas. Belong To highlighted that young people bear the brunt of these gaps. With the UPR due in November, the coalition will keep engaging diplomatic missions so recommendations from other states are concrete and capable of driving change.</w:t>
      </w:r>
      <w:r/>
    </w:p>
    <w:p>
      <w:pPr>
        <w:pStyle w:val="Heading2"/>
      </w:pPr>
      <w:r>
        <w:t>How this could affect everyday life in Ireland</w:t>
      </w:r>
      <w:r/>
    </w:p>
    <w:p>
      <w:r/>
      <w:r>
        <w:t>If UN member states make strong, specific recommendations in November and Ireland responds with funded plans, people could see faster access to healthcare, clearer routes to legal recognition and protections that stop harmful medical interventions for intersex children. In short, ordinary things like getting a referral, updating documentation, or feeling safe at school could become noticeably easier , but only if implementation catches up with intent.</w:t>
      </w:r>
      <w:r/>
    </w:p>
    <w:p>
      <w:r/>
      <w:r>
        <w:t>It's a small change that could make every promise mean something real.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1">
        <w:r>
          <w:rPr>
            <w:color w:val="0000EE"/>
            <w:u w:val="single"/>
          </w:rPr>
          <w:t>[3]</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https://gcn.ie/ireland-lgbtq-rights-record-un-meeting/</w:t>
        </w:r>
      </w:hyperlink>
      <w:r>
        <w:t xml:space="preserve"> - Please view link - unable to able to access data</w:t>
      </w:r>
      <w:r/>
    </w:p>
    <w:p>
      <w:pPr>
        <w:pStyle w:val="ListNumber"/>
        <w:spacing w:line="240" w:lineRule="auto"/>
        <w:ind w:left="720"/>
      </w:pPr>
      <w:r/>
      <w:hyperlink r:id="rId10">
        <w:r>
          <w:rPr>
            <w:color w:val="0000EE"/>
            <w:u w:val="single"/>
          </w:rPr>
          <w:t>https://www.flac.ie/news/2026/08/25/un-human-rights-review-flac-and-iccl-highlight-risk-of-backsliding-on-human-rights-and-equality-in-i/</w:t>
        </w:r>
      </w:hyperlink>
      <w:r>
        <w:t xml:space="preserve"> - FLAC (Free Legal Advice Centres) and ICCL (Irish Council for Civil Liberties) have raised serious concerns about human rights and equality in Ireland ahead of the United Nations’ Universal Periodic Review (UPR). They highlighted the lack of progress in addressing longstanding human rights issues, including the failure to update civil legal aid and anti-discrimination laws. Additionally, they expressed concerns about potential backsliding on human rights and access to justice, particularly regarding judicial review processes that may hinder disadvantaged groups from asserting their rights in court.</w:t>
      </w:r>
      <w:r/>
    </w:p>
    <w:p>
      <w:pPr>
        <w:pStyle w:val="ListNumber"/>
        <w:spacing w:line="240" w:lineRule="auto"/>
        <w:ind w:left="720"/>
      </w:pPr>
      <w:r/>
      <w:hyperlink r:id="rId11">
        <w:r>
          <w:rPr>
            <w:color w:val="0000EE"/>
            <w:u w:val="single"/>
          </w:rPr>
          <w:t>https://gcn.ie/irelands-human-rights-shortcomings-un-meeting/</w:t>
        </w:r>
      </w:hyperlink>
      <w:r>
        <w:t xml:space="preserve"> - Civil society organisations, including the Irish Human Rights and Equality Commission (IHREC), Free Legal Advice Centres (FLAC), Irish Council for Civil Liberties (ICCL), and National Women’s Council (NWC), highlighted Ireland’s human rights shortcomings at a UN meeting. IHREC emphasized the urgent need to close the gap between Ireland's human rights commitments and the lived experiences of its citizens, raising concerns across various areas such as housing, socio-economic rights, violence against women, institutional abuse, disability rights, asylum and migration, and climate and environmental justice.</w:t>
      </w:r>
      <w:r/>
    </w:p>
    <w:p>
      <w:pPr>
        <w:pStyle w:val="ListNumber"/>
        <w:spacing w:line="240" w:lineRule="auto"/>
        <w:ind w:left="720"/>
      </w:pPr>
      <w:r/>
      <w:hyperlink r:id="rId12">
        <w:r>
          <w:rPr>
            <w:color w:val="0000EE"/>
            <w:u w:val="single"/>
          </w:rPr>
          <w:t>https://www.gov.ie/en/department-of-children-disability-and-equality/publications/call-for-expressions-of-interest-funding-to-support-civil-society-participation-in-the-un-universal-periodic-review-pre-sessions-2026/</w:t>
        </w:r>
      </w:hyperlink>
      <w:r>
        <w:t xml:space="preserve"> - The Department of Children, Disability and Equality in Ireland has called for expressions of interest from Civil Society Organisations (CSOs) for funding to support their participation in the UN Universal Periodic Review (UPR) Pre-sessions scheduled from 26 to 28 August 2026 in Geneva, Switzerland. The funding aims to support informed, diverse, and representative civil society participation in Ireland’s engagement with the UN UPR process, enabling CSOs to present key human rights concerns directly to Permanent Missions in Geneva and contribute to the international review of Ireland’s human rights record.</w:t>
      </w:r>
      <w:r/>
    </w:p>
    <w:p>
      <w:pPr>
        <w:pStyle w:val="ListNumber"/>
        <w:spacing w:line="240" w:lineRule="auto"/>
        <w:ind w:left="720"/>
      </w:pPr>
      <w:r/>
      <w:hyperlink r:id="rId13">
        <w:r>
          <w:rPr>
            <w:color w:val="0000EE"/>
            <w:u w:val="single"/>
          </w:rPr>
          <w:t>https://www.paveepoint.ie/traveller-and-roma-coalition-attend-irelands-upr-pre-session/</w:t>
        </w:r>
      </w:hyperlink>
      <w:r>
        <w:t xml:space="preserve"> - Representatives from the Traveller and Roma Coalition attended Ireland’s Universal Periodic Review (UPR) pre-session at the Palais des Nations in Geneva. The UPR is a United Nations process that reviews the human rights record of every UN Member State every four years. During the pre-session, Irish civil society organisations raised key human rights concerns with Permanent Missions ahead of Ireland’s upcoming review. Traveller organisations and groups working with Roma highlighted issues such as racism and discrimination, accommodation and homelessness, access to social protection and legal aid, and barriers to Traveller accommodation.</w:t>
      </w:r>
      <w:r/>
    </w:p>
    <w:p>
      <w:pPr>
        <w:pStyle w:val="ListNumber"/>
        <w:spacing w:line="240" w:lineRule="auto"/>
        <w:ind w:left="720"/>
      </w:pPr>
      <w:r/>
      <w:hyperlink r:id="rId14">
        <w:r>
          <w:rPr>
            <w:color w:val="0000EE"/>
            <w:u w:val="single"/>
          </w:rPr>
          <w:t>https://gcn.ie/campaign-eu-protect-pride-democracy/</w:t>
        </w:r>
      </w:hyperlink>
      <w:r>
        <w:t xml:space="preserve"> - Irish LGBTQ+ organisations have joined thousands of people in signing an open letter calling on the European Union (EU) to protect Pride and democracy. Groups like LGBT Ireland and Belong To Youth Services are among the signatories, which have surpassed 3,400 at the time of writing. The open letter and accompanying campaign were launched by ILGA Europe and the European Pride Organisers Association (EPOA). Entitled ‘Protect Pride. Protect Democracy.’, it urges leaders in the bloc to recognise restrictions on LGBTQ+ events as warning signs of broader democratic erosion.</w:t>
      </w:r>
      <w:r/>
    </w:p>
    <w:p>
      <w:pPr>
        <w:pStyle w:val="ListNumber"/>
        <w:spacing w:line="240" w:lineRule="auto"/>
        <w:ind w:left="720"/>
      </w:pPr>
      <w:r/>
      <w:hyperlink r:id="rId15">
        <w:r>
          <w:rPr>
            <w:color w:val="0000EE"/>
            <w:u w:val="single"/>
          </w:rPr>
          <w:t>https://www.nwci.ie/learn/article/ireland_to_face_questions_on_womens_rights_and_equality_from_other_states</w:t>
        </w:r>
      </w:hyperlink>
      <w:r>
        <w:t xml:space="preserve"> - Ireland’s human rights record will be reviewed at the United Nations in Geneva on 10 November 2026. Ahead of that, on Tuesday 25 August, the National Women’s Council (NWC) and other civil society organisations met with UN Member States to highlight ongoing issues that could be raised. The UPR is a unique process where the human rights record of all UN Member States is assessed by other Member States. NWC specifically highlighted the lack of affordable and accessible childcare as a major barrier to women’s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ireland-lgbtq-rights-record-un-meeting/" TargetMode="External"/><Relationship Id="rId10" Type="http://schemas.openxmlformats.org/officeDocument/2006/relationships/hyperlink" Target="https://www.flac.ie/news/2026/08/25/un-human-rights-review-flac-and-iccl-highlight-risk-of-backsliding-on-human-rights-and-equality-in-i/" TargetMode="External"/><Relationship Id="rId11" Type="http://schemas.openxmlformats.org/officeDocument/2006/relationships/hyperlink" Target="https://gcn.ie/irelands-human-rights-shortcomings-un-meeting/" TargetMode="External"/><Relationship Id="rId12" Type="http://schemas.openxmlformats.org/officeDocument/2006/relationships/hyperlink" Target="https://www.gov.ie/en/department-of-children-disability-and-equality/publications/call-for-expressions-of-interest-funding-to-support-civil-society-participation-in-the-un-universal-periodic-review-pre-sessions-2026/" TargetMode="External"/><Relationship Id="rId13" Type="http://schemas.openxmlformats.org/officeDocument/2006/relationships/hyperlink" Target="https://www.paveepoint.ie/traveller-and-roma-coalition-attend-irelands-upr-pre-session/" TargetMode="External"/><Relationship Id="rId14" Type="http://schemas.openxmlformats.org/officeDocument/2006/relationships/hyperlink" Target="https://gcn.ie/campaign-eu-protect-pride-democracy/" TargetMode="External"/><Relationship Id="rId15" Type="http://schemas.openxmlformats.org/officeDocument/2006/relationships/hyperlink" Target="https://www.nwci.ie/learn/article/ireland_to_face_questions_on_womens_rights_and_equality_from_other_st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