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Free Legal Help for Older People in NSW: Seniors Rights Service Explained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community legal help as people live longer and laws get trickier. Seniors Rights Service offers free, confidential legal advice and aged‑care advocacy across New South Wales, with special outreach to LGBTQ+ elders , a practical lifeline for disputes, elder abuse and planning ahead.</w:t>
      </w:r>
      <w:r/>
    </w:p>
    <w:p>
      <w:r/>
      <w:r>
        <w:t>Essential Takeaways</w:t>
      </w:r>
      <w:r/>
      <w:r/>
    </w:p>
    <w:p>
      <w:pPr>
        <w:pStyle w:val="ListBullet"/>
        <w:spacing w:line="240" w:lineRule="auto"/>
        <w:ind w:left="720"/>
      </w:pPr>
      <w:r/>
      <w:r>
        <w:rPr>
          <w:b/>
        </w:rPr>
        <w:t>Who it helps:</w:t>
      </w:r>
      <w:r>
        <w:t xml:space="preserve"> Older people across NSW, including LGBTQ+ elders and residents of retirement villages, boarding houses and strata complexes. </w:t>
      </w:r>
      <w:r/>
    </w:p>
    <w:p>
      <w:pPr>
        <w:pStyle w:val="ListBullet"/>
        <w:spacing w:line="240" w:lineRule="auto"/>
        <w:ind w:left="720"/>
      </w:pPr>
      <w:r/>
      <w:r>
        <w:rPr>
          <w:b/>
        </w:rPr>
        <w:t>What it costs:</w:t>
      </w:r>
      <w:r>
        <w:t xml:space="preserve"> Free, independent and confidential , no referral required; call 1800 424 079 or visit seniorsrightsservice.org.au. </w:t>
      </w:r>
      <w:r/>
    </w:p>
    <w:p>
      <w:pPr>
        <w:pStyle w:val="ListBullet"/>
        <w:spacing w:line="240" w:lineRule="auto"/>
        <w:ind w:left="720"/>
      </w:pPr>
      <w:r/>
      <w:r>
        <w:rPr>
          <w:b/>
        </w:rPr>
        <w:t>Services offered:</w:t>
      </w:r>
      <w:r>
        <w:t xml:space="preserve"> Legal advice, aged‑care advocacy, elder abuse support, assistance with powers of attorney and retirement village disputes. </w:t>
      </w:r>
      <w:r/>
    </w:p>
    <w:p>
      <w:pPr>
        <w:pStyle w:val="ListBullet"/>
        <w:spacing w:line="240" w:lineRule="auto"/>
        <w:ind w:left="720"/>
      </w:pPr>
      <w:r/>
      <w:r>
        <w:rPr>
          <w:b/>
        </w:rPr>
        <w:t>How it feels:</w:t>
      </w:r>
      <w:r>
        <w:t xml:space="preserve"> Practical and person‑centred , phone and in‑person advocates explain rights clearly and will speak to providers on your behalf. </w:t>
      </w:r>
      <w:r/>
    </w:p>
    <w:p>
      <w:pPr>
        <w:pStyle w:val="ListBullet"/>
        <w:spacing w:line="240" w:lineRule="auto"/>
        <w:ind w:left="720"/>
      </w:pPr>
      <w:r/>
      <w:r>
        <w:rPr>
          <w:b/>
        </w:rPr>
        <w:t>Special focus:</w:t>
      </w:r>
      <w:r>
        <w:t xml:space="preserve"> Targeted LGBTQ+ resources, community events and dedicated information for people who may distrust mainstream services.</w:t>
      </w:r>
      <w:r/>
      <w:r/>
    </w:p>
    <w:p>
      <w:pPr>
        <w:pStyle w:val="Heading2"/>
      </w:pPr>
      <w:r>
        <w:t>Why Seniors Rights Service still matters after 40 years</w:t>
      </w:r>
      <w:r/>
    </w:p>
    <w:p>
      <w:r/>
      <w:r>
        <w:t>Forty years in the business gives an organisation a certain steadiness , and a few war stories. Seniors Rights Service began as The Accommodation Rights Service in 1986 and has grown into an accredited community legal centre that understands how ageing interacts with housing, health and money. The work is often quiet and urgent: a fraught phone call, a tense meeting with a provider, or a solicitor drafting documents that prevent future conflict. Those practical moments are where people notice the difference.</w:t>
      </w:r>
      <w:r/>
    </w:p>
    <w:p>
      <w:pPr>
        <w:pStyle w:val="Heading2"/>
      </w:pPr>
      <w:r>
        <w:t>What the service actually does , legal help you can use</w:t>
      </w:r>
      <w:r/>
    </w:p>
    <w:p>
      <w:r/>
      <w:r>
        <w:t>The legal arm covers retirement village and boarding house disputes, strata problems, powers of attorney and estate planning questions. According to the organisation, that means real courtroom and tribunal support when needed, not just pamphlets. If you’re wondering whether a decision by your provider is lawful, or how to sort out a difficult family situation, the solicitors provide concrete advice you can act on.</w:t>
      </w:r>
      <w:r/>
    </w:p>
    <w:p>
      <w:r/>
      <w:r>
        <w:t>Practical tip: have dates, paperwork and names ready before you call , it helps advocates give sharper, faster guidance.</w:t>
      </w:r>
      <w:r/>
    </w:p>
    <w:p>
      <w:pPr>
        <w:pStyle w:val="Heading2"/>
      </w:pPr>
      <w:r>
        <w:t>Advocacy in aged care , someone to speak up for you</w:t>
      </w:r>
      <w:r/>
    </w:p>
    <w:p>
      <w:r/>
      <w:r>
        <w:t>Seniors Rights Service also runs aged‑care advocacy across NSW for people using Commonwealth‑funded services, whether at home or in a facility. Advocates listen, explain rights, help lodge complaints and will speak to the aged‑care provider directly to try to resolve problems. That kind of support matters when you’re stressed; an advocate can turn vague worry into a focused, solvable problem.</w:t>
      </w:r>
      <w:r/>
    </w:p>
    <w:p>
      <w:r/>
      <w:r>
        <w:t>If your issue is safety or immediate harm, mention that first , advocates triage urgent situations and can escalate appropriately.</w:t>
      </w:r>
      <w:r/>
    </w:p>
    <w:p>
      <w:pPr>
        <w:pStyle w:val="Heading2"/>
      </w:pPr>
      <w:r>
        <w:t>Tackling elder abuse , not just family fights but financial coercion too</w:t>
      </w:r>
      <w:r/>
    </w:p>
    <w:p>
      <w:r/>
      <w:r>
        <w:t>Elder abuse sits at the heart of the service, handled by both solicitors and advocates. The team deals with financial exploitation, coercion and mistreatment, and offers information on how to plan ahead to reduce risk. Legal avenues exist to stop wrongdoing and secure a person’s finances or living situation, and the service connects people to those options without charge.</w:t>
      </w:r>
      <w:r/>
    </w:p>
    <w:p>
      <w:r/>
      <w:r>
        <w:t>If you suspect abuse, act early; small steps like documenting incidents and saving messages create a clearer case later.</w:t>
      </w:r>
      <w:r/>
    </w:p>
    <w:p>
      <w:pPr>
        <w:pStyle w:val="Heading2"/>
      </w:pPr>
      <w:r>
        <w:t>LGBTQ+ elders get tailored support and outreach</w:t>
      </w:r>
      <w:r/>
    </w:p>
    <w:p>
      <w:r/>
      <w:r>
        <w:t>One thoughtful detail is that LGBTQ+ elders are named as a priority population, not an afterthought. Seniors Rights Service runs information sessions designed for queer communities, maintains a dedicated LGBTQ+ page and hands out resources at events like the Sydney Gay and Lesbian Mardi Gras. That matters because many older queer people grew up without legal protections or trust in mainstream services , tailored outreach helps bridge that gap.</w:t>
      </w:r>
      <w:r/>
    </w:p>
    <w:p>
      <w:r/>
      <w:r>
        <w:t>For LGBTQ+ elders: look for the downloadable brochure on the website and consider calling the line to ask about local community sessions.</w:t>
      </w:r>
      <w:r/>
    </w:p>
    <w:p>
      <w:pPr>
        <w:pStyle w:val="Heading2"/>
      </w:pPr>
      <w:r>
        <w:t>How to get help and what to expect</w:t>
      </w:r>
      <w:r/>
    </w:p>
    <w:p>
      <w:r/>
      <w:r>
        <w:t>Calls are free and confidential, and no referral is needed. Ring 1800 424 079 or visit seniorsrightsservice.org.au to start. Expect to be asked about your situation, what outcomes you want, and what paperwork you can provide; from there you'll be directed to legal advice, an advocate or further resources. The service is practical, calm and experienced , the sort of support people turn to when they need clear steps forward.</w:t>
      </w:r>
      <w:r/>
    </w:p>
    <w:p>
      <w:r/>
      <w:r>
        <w:t>It's a small change that can make every decision a lot easier.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2">
        <w:r>
          <w:rPr>
            <w:color w:val="0000EE"/>
            <w:u w:val="single"/>
          </w:rPr>
          <w:t>[6]</w:t>
        </w:r>
      </w:hyperlink>
      <w:r>
        <w:t xml:space="preserve">- Paragraph 4: </w:t>
      </w:r>
      <w:hyperlink r:id="rId10">
        <w:r>
          <w:rPr>
            <w:color w:val="0000EE"/>
            <w:u w:val="single"/>
          </w:rPr>
          <w:t>[2]</w:t>
        </w:r>
      </w:hyperlink>
      <w:r>
        <w:t xml:space="preserve">, </w:t>
      </w:r>
      <w:hyperlink r:id="rId12">
        <w:r>
          <w:rPr>
            <w:color w:val="0000EE"/>
            <w:u w:val="single"/>
          </w:rPr>
          <w:t>[6]</w:t>
        </w:r>
      </w:hyperlink>
      <w:r>
        <w:t xml:space="preserve">- Paragraph 5: </w:t>
      </w:r>
      <w:hyperlink r:id="rId13">
        <w:r>
          <w:rPr>
            <w:color w:val="0000EE"/>
            <w:u w:val="single"/>
          </w:rPr>
          <w:t>[3]</w:t>
        </w:r>
      </w:hyperlink>
      <w:r>
        <w:t xml:space="preserve">, </w:t>
      </w:r>
      <w:hyperlink r:id="rId10">
        <w:r>
          <w:rPr>
            <w:color w:val="0000EE"/>
            <w:u w:val="single"/>
          </w:rPr>
          <w:t>[2]</w:t>
        </w:r>
      </w:hyperlink>
      <w:r>
        <w:t xml:space="preserve">- Paragraph 6: </w:t>
      </w:r>
      <w:hyperlink r:id="rId10">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https://www.dnamagazine.com.au/seniors-rights-service-fg2/</w:t>
        </w:r>
      </w:hyperlink>
      <w:r>
        <w:t xml:space="preserve"> - Please view link - unable to able to access data</w:t>
      </w:r>
      <w:r/>
    </w:p>
    <w:p>
      <w:pPr>
        <w:pStyle w:val="ListNumber"/>
        <w:spacing w:line="240" w:lineRule="auto"/>
        <w:ind w:left="720"/>
      </w:pPr>
      <w:r/>
      <w:hyperlink r:id="rId10">
        <w:r>
          <w:rPr>
            <w:color w:val="0000EE"/>
            <w:u w:val="single"/>
          </w:rPr>
          <w:t>https://seniorsrightsservice.org.au/about/</w:t>
        </w:r>
      </w:hyperlink>
      <w:r>
        <w:t xml:space="preserve"> - Seniors Rights Service is a community organisation dedicated to protecting and advancing the rights of older people in New South Wales. Established in 1986, it offers free and confidential telephone advice, aged care advocacy, legal advice, and community information to seniors across the state. The organisation is a fully accredited community legal centre, providing assistance on various legal issues, including credit and debt, discrimination, elder abuse, employment, family law, fines, guardianship, residential tenancy, and more. They also offer aged care advocacy services to support individuals using or seeking in-home and residential aged care services.</w:t>
      </w:r>
      <w:r/>
    </w:p>
    <w:p>
      <w:pPr>
        <w:pStyle w:val="ListNumber"/>
        <w:spacing w:line="240" w:lineRule="auto"/>
        <w:ind w:left="720"/>
      </w:pPr>
      <w:r/>
      <w:hyperlink r:id="rId13">
        <w:r>
          <w:rPr>
            <w:color w:val="0000EE"/>
            <w:u w:val="single"/>
          </w:rPr>
          <w:t>https://seniorsrightsservice.org.au/lgbtiq/</w:t>
        </w:r>
      </w:hyperlink>
      <w:r>
        <w:t xml:space="preserve"> - Seniors Rights Service values diversity and actively delivers services to LGBTQ+ older people in New South Wales. Their legal services provide advice on issues such as abuse, financial exploitation, consumer rights, and planning for later life. The organisation also offers support to residents of retirement villages, aged care facilities, land lease communities, and boarding houses, assisting with disputes and contract interpretations. Additionally, they run rights-based education sessions across NSW, tailored to the needs of diverse communities, including the LGBTQ+ community.</w:t>
      </w:r>
      <w:r/>
    </w:p>
    <w:p>
      <w:pPr>
        <w:pStyle w:val="ListNumber"/>
        <w:spacing w:line="240" w:lineRule="auto"/>
        <w:ind w:left="720"/>
      </w:pPr>
      <w:r/>
      <w:hyperlink r:id="rId11">
        <w:r>
          <w:rPr>
            <w:color w:val="0000EE"/>
            <w:u w:val="single"/>
          </w:rPr>
          <w:t>https://seniorsrightsservice.org.au/celebrating-forty-years-of-achievements/</w:t>
        </w:r>
      </w:hyperlink>
      <w:r>
        <w:t xml:space="preserve"> - In 2026, Seniors Rights Service celebrates forty years of championing the rights and voices of older people in New South Wales. Established in 1986, the organisation reflects on its achievements and milestones over the past four decades. They continue to provide free and confidential telephone advice, aged care advocacy, legal advice, and community information to seniors across the state, with a commitment to protecting and advancing the rights of older people.</w:t>
      </w:r>
      <w:r/>
    </w:p>
    <w:p>
      <w:pPr>
        <w:pStyle w:val="ListNumber"/>
        <w:spacing w:line="240" w:lineRule="auto"/>
        <w:ind w:left="720"/>
      </w:pPr>
      <w:r/>
      <w:hyperlink r:id="rId14">
        <w:r>
          <w:rPr>
            <w:color w:val="0000EE"/>
            <w:u w:val="single"/>
          </w:rPr>
          <w:t>https://seniorsrightsservice.org.au/celebrating-forty-years-at-our-ruby-anniversary-event/</w:t>
        </w:r>
      </w:hyperlink>
      <w:r>
        <w:t xml:space="preserve"> - Seniors Rights Service celebrated its 40th anniversary with a Ruby Anniversary Event in Sydney. The event featured a Welcome to Country by Raymond Weatherall of the Metropolitan Local Aboriginal Land Council, an address by The Hon. Jodie Elizabeth Harrison, MP, and a keynote presentation by Dr Karl Kruszelnicki. The evening also included a performance of Elton John’s 'I’m Still Standing' by MC Charisma Belle. The event brought together current and previous employees, community partners, and stakeholders to commemorate the organisation's four decades of service.</w:t>
      </w:r>
      <w:r/>
    </w:p>
    <w:p>
      <w:pPr>
        <w:pStyle w:val="ListNumber"/>
        <w:spacing w:line="240" w:lineRule="auto"/>
        <w:ind w:left="720"/>
      </w:pPr>
      <w:r/>
      <w:hyperlink r:id="rId12">
        <w:r>
          <w:rPr>
            <w:color w:val="0000EE"/>
            <w:u w:val="single"/>
          </w:rPr>
          <w:t>https://seniorsrightsservice.org.au/advocacy-services/advocates/</w:t>
        </w:r>
      </w:hyperlink>
      <w:r>
        <w:t xml:space="preserve"> - Seniors Rights Service provides specialist telephone advice and support to residents of aged care homes in New South Wales, as well as individuals receiving services in their own homes. Their aged care advocates listen to concerns, provide information about rights and responsibilities, help resolve problems or complaints with aged care service providers, and refer to other agencies where necessary. The organisation's advocacy work raises consumer issues on behalf of vulnerable older people to government, the aged care system, and the community.</w:t>
      </w:r>
      <w:r/>
    </w:p>
    <w:p>
      <w:pPr>
        <w:pStyle w:val="ListNumber"/>
        <w:spacing w:line="240" w:lineRule="auto"/>
        <w:ind w:left="720"/>
      </w:pPr>
      <w:r/>
      <w:hyperlink r:id="rId15">
        <w:r>
          <w:rPr>
            <w:color w:val="0000EE"/>
            <w:u w:val="single"/>
          </w:rPr>
          <w:t>https://www.legalaid.nsw.gov.au/my-problem-is-about/my-right-as-a/older-person/elder-abuse-service</w:t>
        </w:r>
      </w:hyperlink>
      <w:r>
        <w:t xml:space="preserve"> - The Legal Aid NSW Elder Abuse Service is a specialist service based at the Gosford Legal Aid Office, focused on supporting older people at risk of or experiencing elder abuse. The service comprises both lawyers and social workers who assist older individuals in finding appropriate remedies for their circumstances. They provide advice, advocacy, and representation on legal problems such as housing and granny flat matters, Centrelink debts, family breakdown, informal loans, AVOs, guardianship and powers of attorney, and various forms of abuse, including physical, sexual, financial, and psychological abuse.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amagazine.com.au/seniors-rights-service-fg2/" TargetMode="External"/><Relationship Id="rId10" Type="http://schemas.openxmlformats.org/officeDocument/2006/relationships/hyperlink" Target="https://seniorsrightsservice.org.au/about/" TargetMode="External"/><Relationship Id="rId11" Type="http://schemas.openxmlformats.org/officeDocument/2006/relationships/hyperlink" Target="https://seniorsrightsservice.org.au/celebrating-forty-years-of-achievements/" TargetMode="External"/><Relationship Id="rId12" Type="http://schemas.openxmlformats.org/officeDocument/2006/relationships/hyperlink" Target="https://seniorsrightsservice.org.au/advocacy-services/advocates/" TargetMode="External"/><Relationship Id="rId13" Type="http://schemas.openxmlformats.org/officeDocument/2006/relationships/hyperlink" Target="https://seniorsrightsservice.org.au/lgbtiq/" TargetMode="External"/><Relationship Id="rId14" Type="http://schemas.openxmlformats.org/officeDocument/2006/relationships/hyperlink" Target="https://seniorsrightsservice.org.au/celebrating-forty-years-at-our-ruby-anniversary-event/" TargetMode="External"/><Relationship Id="rId15" Type="http://schemas.openxmlformats.org/officeDocument/2006/relationships/hyperlink" Target="https://www.legalaid.nsw.gov.au/my-problem-is-about/my-right-as-a/older-person/elder-abuse-serv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