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LGBTQ Communities Fight Gerrymandering and Protect Votes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the map behind the politics: LGBTQ communities are organising locally to stop lines that silence them, using litigation, grassroots mapping, and voter defence strategies to make every vote count this midterm cycle. Here’s who’s doing what, where it matters, and simple steps you can take now.</w:t>
      </w:r>
      <w:r/>
      <w:r/>
    </w:p>
    <w:p>
      <w:pPr>
        <w:pStyle w:val="ListBullet"/>
        <w:spacing w:line="240" w:lineRule="auto"/>
        <w:ind w:left="720"/>
      </w:pPr>
      <w:r/>
      <w:r>
        <w:rPr>
          <w:b/>
        </w:rPr>
        <w:t>What it is:</w:t>
      </w:r>
      <w:r>
        <w:t xml:space="preserve"> Gerrymandering reshapes power by packing, cracking, or stacking communities to weaken their political voice. </w:t>
      </w:r>
      <w:r/>
    </w:p>
    <w:p>
      <w:pPr>
        <w:pStyle w:val="ListBullet"/>
        <w:spacing w:line="240" w:lineRule="auto"/>
        <w:ind w:left="720"/>
      </w:pPr>
      <w:r/>
      <w:r>
        <w:rPr>
          <w:b/>
        </w:rPr>
        <w:t>Visible harm:</w:t>
      </w:r>
      <w:r>
        <w:t xml:space="preserve"> Aggressive voter purges and new state rules can silently remove eligible voters and make turnout harder. </w:t>
      </w:r>
      <w:r/>
    </w:p>
    <w:p>
      <w:pPr>
        <w:pStyle w:val="ListBullet"/>
        <w:spacing w:line="240" w:lineRule="auto"/>
        <w:ind w:left="720"/>
      </w:pPr>
      <w:r/>
      <w:r>
        <w:rPr>
          <w:b/>
        </w:rPr>
        <w:t>Tactics that work:</w:t>
      </w:r>
      <w:r>
        <w:t xml:space="preserve"> Lawsuits, independent maps, community-driven data, and targeted mobilisation blunt the impact of biased maps. </w:t>
      </w:r>
      <w:r/>
    </w:p>
    <w:p>
      <w:pPr>
        <w:pStyle w:val="ListBullet"/>
        <w:spacing w:line="240" w:lineRule="auto"/>
        <w:ind w:left="720"/>
      </w:pPr>
      <w:r/>
      <w:r>
        <w:rPr>
          <w:b/>
        </w:rPr>
        <w:t>Practical next steps:</w:t>
      </w:r>
      <w:r>
        <w:t xml:space="preserve"> Check registration, learn your district, help neighbours, and support local map‑drawing or legal groups.</w:t>
      </w:r>
      <w:r/>
      <w:r/>
    </w:p>
    <w:p>
      <w:pPr>
        <w:pStyle w:val="Heading2"/>
      </w:pPr>
      <w:r>
        <w:t>Why the map is more than ink , it’s the architecture of power</w:t>
      </w:r>
      <w:r/>
    </w:p>
    <w:p>
      <w:r/>
      <w:r>
        <w:t>Start with a simple, uncomfortable fact: a line on a map can make your vote feel frivolous. The Brennan Center explains how district lines decide which communities get to elect representation, and LGBTQ people have been targeted by designs that dilute their influence. You can almost feel the slight , your neighbourhood feels the same, but on paper it’s been shifted into a district that doesn’t reflect your priorities, and that quiet subtraction is maddening.</w:t>
      </w:r>
      <w:r/>
    </w:p>
    <w:p>
      <w:r/>
      <w:r>
        <w:t>This matters because gerrymandering isn’t an abstract legal puzzle; it changes who wins, who governs, and which issues get airtime. Activists and scholars point out that the modern playbook pairs map‑drawing with other barriers , purges, paperwork and courtroom rulings , to shrink meaningful participation. For anyone who’s ever felt politically invisible, that’s not theory, it’s real life.</w:t>
      </w:r>
      <w:r/>
    </w:p>
    <w:p>
      <w:pPr>
        <w:pStyle w:val="Heading2"/>
      </w:pPr>
      <w:r>
        <w:t>Packing, cracking, stacking , the playbook and how communities respond</w:t>
      </w:r>
      <w:r/>
    </w:p>
    <w:p>
      <w:r/>
      <w:r>
        <w:t>Those three words explain most of the damage: packing concentrates a group into a handful of districts, cracking spreads them thin across many, and stacking layers demographics to drown out a community’s power. Legal guides and advocates break these down so organisers can spot the pattern and respond strategically.</w:t>
      </w:r>
      <w:r/>
    </w:p>
    <w:p>
      <w:r/>
      <w:r>
        <w:t>Community responses are practical: map challengers use demographic data to show when lines were drawn to exclude, while activists push for independent commissions or transparent criteria. When courts are sympathetic, litigation can undo partisan maps; when courts aren’t, local mobilisation becomes even more critical. The lesson from voting experts is clear , knowing the tactic helps you fight back.</w:t>
      </w:r>
      <w:r/>
    </w:p>
    <w:p>
      <w:pPr>
        <w:pStyle w:val="Heading2"/>
      </w:pPr>
      <w:r>
        <w:t>Voter purges and bureaucratic hurdles , the quiet erosion of turnout</w:t>
      </w:r>
      <w:r/>
    </w:p>
    <w:p>
      <w:r/>
      <w:r>
        <w:t>The Brennan Center and voting experts have documented large‑scale purges that removed millions from voter rolls between election cycles. That isn’t mere housekeeping; when purges are sloppy or weaponised they disproportionately affect mobile, young, and marginalised voters , groups that include many LGBTQ people.</w:t>
      </w:r>
      <w:r/>
    </w:p>
    <w:p>
      <w:r/>
      <w:r>
        <w:t>So, the response mixes defence and outreach: verify rolls, demand better notice and restoration procedures, and run targeted campaigns to reconnect people with their registration. Small acts , helping someone check their registration on the phone or driving them to a polling station , are often the difference between staying on the rolls and being erased.</w:t>
      </w:r>
      <w:r/>
    </w:p>
    <w:p>
      <w:pPr>
        <w:pStyle w:val="Heading2"/>
      </w:pPr>
      <w:r>
        <w:t>Litigation, independent maps, and the civic tech boom , tools in the toolbox</w:t>
      </w:r>
      <w:r/>
    </w:p>
    <w:p>
      <w:r/>
      <w:r>
        <w:t>When politics and courts align against fair maps, activists have built alternatives. Legal teams bring racial‑gerrymandering claims and seek injunctions; technologists and community groups create citizen maps that demonstrate fairer options and make the process less opaque. According to legal explainers, clarity around packing and cracking gives lawyers and campaigners concrete claims to bring before courts and commissions.</w:t>
      </w:r>
      <w:r/>
    </w:p>
    <w:p>
      <w:r/>
      <w:r>
        <w:t>It isn’t magic. Successful fights often combine expert testimony, accessible visual maps, and relentless local organising. Community mapping projects also make a political point: when residents design alternatives, it becomes harder for officials to argue that proposed maps are the only reasonable choice.</w:t>
      </w:r>
      <w:r/>
    </w:p>
    <w:p>
      <w:pPr>
        <w:pStyle w:val="Heading2"/>
      </w:pPr>
      <w:r>
        <w:t>What you can do this week , practical, local actions that matter</w:t>
      </w:r>
      <w:r/>
    </w:p>
    <w:p>
      <w:r/>
      <w:r>
        <w:t>Check your registration and your district now; small steps take minutes but can save a vote. Learn who represents you, and if your polling place or lines change, tell friends and neighbours. Support or volunteer with groups doing mapping, voter restoration, or legal work in your state , their expertise multiplies your time.</w:t>
      </w:r>
      <w:r/>
    </w:p>
    <w:p>
      <w:r/>
      <w:r>
        <w:t>If you’re worried courts won’t protect rights, double down on turnout and local races: city councils, school boards and state legislatures shape day‑to‑day life and the rules for elections. Help someone get to the polls, host a voter‑registration drive, or simply share clear information about where to vote , those are the actions that blunt the quiet techniques of suppression.</w:t>
      </w:r>
      <w:r/>
    </w:p>
    <w:p>
      <w:pPr>
        <w:pStyle w:val="Heading2"/>
      </w:pPr>
      <w:r>
        <w:t>Looking ahead , why staying engaged is the real refusal</w:t>
      </w:r>
      <w:r/>
    </w:p>
    <w:p>
      <w:r/>
      <w:r>
        <w:t>Lines will keep being drawn, and laws will keep shifting, but the history of civil rights shows change comes from persistence. If bad actors invest time and money to dilute your community, that investment is itself proof your participation matters. Keep checking, keep asking questions, and keep turning up , democracy needs the stubborn, visible presence of people who refuse to disappear.</w:t>
      </w:r>
      <w:r/>
    </w:p>
    <w:p>
      <w:r/>
      <w:r>
        <w:t>It’s a small change that can make every vote safer and every map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[5]</w:t>
        </w:r>
      </w:hyperlink>
      <w:r>
        <w:t xml:space="preserve">, </w:t>
      </w:r>
      <w:hyperlink r:id="rId14">
        <w:r>
          <w:rPr>
            <w:color w:val="0000EE"/>
            <w:u w:val="single"/>
          </w:rPr>
          <w:t>[3]</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4">
        <w:r>
          <w:rPr>
            <w:color w:val="0000EE"/>
            <w:u w:val="single"/>
          </w:rPr>
          <w:t>[3]</w:t>
        </w:r>
      </w:hyperlink>
      <w:r>
        <w:t xml:space="preserve">, </w:t>
      </w:r>
      <w:hyperlink r:id="rId10">
        <w:r>
          <w:rPr>
            <w:color w:val="0000EE"/>
            <w:u w:val="single"/>
          </w:rPr>
          <w:t>[2]</w:t>
        </w:r>
      </w:hyperlink>
      <w:r>
        <w:t xml:space="preserve">- Paragraph 6: </w:t>
      </w:r>
      <w:hyperlink r:id="rId10">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https://www.advocate.com/print-issue/how-lgbtq-people-fight-gerrymandering</w:t>
        </w:r>
      </w:hyperlink>
      <w:r>
        <w:t xml:space="preserve"> - Please view link - unable to able to access data</w:t>
      </w:r>
      <w:r/>
    </w:p>
    <w:p>
      <w:pPr>
        <w:pStyle w:val="ListNumber"/>
        <w:spacing w:line="240" w:lineRule="auto"/>
        <w:ind w:left="720"/>
      </w:pPr>
      <w:r/>
      <w:hyperlink r:id="rId10">
        <w:r>
          <w:rPr>
            <w:color w:val="0000EE"/>
            <w:u w:val="single"/>
          </w:rPr>
          <w:t>https://www.brennancenter.org/our-work/research-reports/gerrymandering-explained</w:t>
        </w:r>
      </w:hyperlink>
      <w:r>
        <w:t xml:space="preserve"> - This report from the Brennan Center for Justice provides an in-depth explanation of gerrymandering, detailing techniques such as packing and cracking. It describes packing as concentrating a group of voters into a single district to limit their influence elsewhere, and cracking as dispersing a group across multiple districts to prevent them from forming a majority in any one district. The report also discusses the implications of these practices on electoral fairness and representation.</w:t>
      </w:r>
      <w:r/>
    </w:p>
    <w:p>
      <w:pPr>
        <w:pStyle w:val="ListNumber"/>
        <w:spacing w:line="240" w:lineRule="auto"/>
        <w:ind w:left="720"/>
      </w:pPr>
      <w:r/>
      <w:hyperlink r:id="rId14">
        <w:r>
          <w:rPr>
            <w:color w:val="0000EE"/>
            <w:u w:val="single"/>
          </w:rPr>
          <w:t>https://www.brennancenter.org/topics/voting-elections/vote-suppression/voter-purges</w:t>
        </w:r>
      </w:hyperlink>
      <w:r>
        <w:t xml:space="preserve"> - The Brennan Center for Justice discusses the issue of voter purges, highlighting that over 19 million voters were removed from the rolls between 2020 and 2022. This represents a 21% increase compared to the 2014–2016 period. The report emphasizes that such purges, when aggressive or politically motivated, can disenfranchise eligible voters and undermine democratic processes.</w:t>
      </w:r>
      <w:r/>
    </w:p>
    <w:p>
      <w:pPr>
        <w:pStyle w:val="ListNumber"/>
        <w:spacing w:line="240" w:lineRule="auto"/>
        <w:ind w:left="720"/>
      </w:pPr>
      <w:r/>
      <w:hyperlink r:id="rId11">
        <w:r>
          <w:rPr>
            <w:color w:val="0000EE"/>
            <w:u w:val="single"/>
          </w:rPr>
          <w:t>https://legalclarity.org/what-is-stacking-in-gerrymandering/</w:t>
        </w:r>
      </w:hyperlink>
      <w:r>
        <w:t xml:space="preserve"> - This article explains the gerrymandering tactic known as stacking, where mapmakers draw district lines to combine two or more groups of voters with different political leanings and turnout rates into the same district. The higher-turnout group consistently outvotes the lower-turnout group, diluting their voting power. The piece contrasts stacking with other gerrymandering techniques like packing and cracking, and discusses its implications for electoral fairness.</w:t>
      </w:r>
      <w:r/>
    </w:p>
    <w:p>
      <w:pPr>
        <w:pStyle w:val="ListNumber"/>
        <w:spacing w:line="240" w:lineRule="auto"/>
        <w:ind w:left="720"/>
      </w:pPr>
      <w:r/>
      <w:hyperlink r:id="rId13">
        <w:r>
          <w:rPr>
            <w:color w:val="0000EE"/>
            <w:u w:val="single"/>
          </w:rPr>
          <w:t>https://www.law.cornell.edu/wex/packing</w:t>
        </w:r>
      </w:hyperlink>
      <w:r>
        <w:t xml:space="preserve"> - The Legal Information Institute provides a definition of packing in the context of gerrymandering. It describes packing as a strategy where district boundaries are drawn to concentrate a particular community into a small number of highly consolidated electoral districts, thereby limiting the effectiveness of their voting power in other districts. This technique is contrasted with cracking, another common gerrymandering strategy.</w:t>
      </w:r>
      <w:r/>
    </w:p>
    <w:p>
      <w:pPr>
        <w:pStyle w:val="ListNumber"/>
        <w:spacing w:line="240" w:lineRule="auto"/>
        <w:ind w:left="720"/>
      </w:pPr>
      <w:r/>
      <w:hyperlink r:id="rId12">
        <w:r>
          <w:rPr>
            <w:color w:val="0000EE"/>
            <w:u w:val="single"/>
          </w:rPr>
          <w:t>https://www.liquisearch.com/gerrymandering/packing_and_cracking</w:t>
        </w:r>
      </w:hyperlink>
      <w:r>
        <w:t xml:space="preserve"> - This article from LiquiSearch explains the two primary goals of gerrymandering: maximizing the effect of supporters' votes and minimizing the effect of opponents' votes. It details the strategies of packing, which involves concentrating as many voters of one type into a single electoral district to reduce their influence elsewhere, and cracking, which involves spreading out voters of a particular type among many districts to deny them a sufficiently large voting bloc in any particular district.</w:t>
      </w:r>
      <w:r/>
    </w:p>
    <w:p>
      <w:pPr>
        <w:pStyle w:val="ListNumber"/>
        <w:spacing w:line="240" w:lineRule="auto"/>
        <w:ind w:left="720"/>
      </w:pPr>
      <w:r/>
      <w:hyperlink r:id="rId15">
        <w:r>
          <w:rPr>
            <w:color w:val="0000EE"/>
            <w:u w:val="single"/>
          </w:rPr>
          <w:t>https://www.youtube.com/watch?v=pQntvUtIiIc</w:t>
        </w:r>
      </w:hyperlink>
      <w:r>
        <w:t xml:space="preserve"> - In this video, the ACLU's Laughlin McDonald discusses how politicians use gerrymandering techniques like stacking, cracking, and packing to dilute minority votes. The video provides a visual explanation of these concepts and their impact on voting rights, emphasizing the importance of understanding these tactics to protect democratic processes.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print-issue/how-lgbtq-people-fight-gerrymandering" TargetMode="External"/><Relationship Id="rId10" Type="http://schemas.openxmlformats.org/officeDocument/2006/relationships/hyperlink" Target="https://www.brennancenter.org/our-work/research-reports/gerrymandering-explained" TargetMode="External"/><Relationship Id="rId11" Type="http://schemas.openxmlformats.org/officeDocument/2006/relationships/hyperlink" Target="https://legalclarity.org/what-is-stacking-in-gerrymandering/" TargetMode="External"/><Relationship Id="rId12" Type="http://schemas.openxmlformats.org/officeDocument/2006/relationships/hyperlink" Target="https://www.liquisearch.com/gerrymandering/packing_and_cracking" TargetMode="External"/><Relationship Id="rId13" Type="http://schemas.openxmlformats.org/officeDocument/2006/relationships/hyperlink" Target="https://www.law.cornell.edu/wex/packing" TargetMode="External"/><Relationship Id="rId14" Type="http://schemas.openxmlformats.org/officeDocument/2006/relationships/hyperlink" Target="https://www.brennancenter.org/topics/voting-elections/vote-suppression/voter-purges" TargetMode="External"/><Relationship Id="rId15" Type="http://schemas.openxmlformats.org/officeDocument/2006/relationships/hyperlink" Target="https://www.youtube.com/watch?v=pQntvUtIi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