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National LGBTQ Monument in Canada: Thunderhead Marks Reckoning and Remembrance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history and visitors of conscience are arriving in Ottawa to see Thunderhead, Canada’s first national 2SLGBTQI+ monument; it honours survivors of the LGBT Purge, nods to Indigenous and Two‑Spirit partners, and turns a long-hidden injustice into a public lesson about state power and resilience.</w:t>
      </w:r>
      <w:r/>
    </w:p>
    <w:p>
      <w:r/>
      <w:r>
        <w:t>Essential Takeaways</w:t>
      </w:r>
      <w:r/>
      <w:r/>
    </w:p>
    <w:p>
      <w:pPr>
        <w:pStyle w:val="ListBullet"/>
        <w:spacing w:line="240" w:lineRule="auto"/>
        <w:ind w:left="720"/>
      </w:pPr>
      <w:r/>
      <w:r>
        <w:rPr>
          <w:b/>
        </w:rPr>
        <w:t>Striking presence:</w:t>
      </w:r>
      <w:r>
        <w:t xml:space="preserve"> Thunderhead rises 11 metres on Wellington Street, a bold, weathered silhouette that feels both solemn and alive.</w:t>
      </w:r>
      <w:r/>
    </w:p>
    <w:p>
      <w:pPr>
        <w:pStyle w:val="ListBullet"/>
        <w:spacing w:line="240" w:lineRule="auto"/>
        <w:ind w:left="720"/>
      </w:pPr>
      <w:r/>
      <w:r>
        <w:rPr>
          <w:b/>
        </w:rPr>
        <w:t>Built from survivors’ fight:</w:t>
      </w:r>
      <w:r>
        <w:t xml:space="preserve"> Settlement funds from purge-era class actions helped make the national monument possible.</w:t>
      </w:r>
      <w:r/>
    </w:p>
    <w:p>
      <w:pPr>
        <w:pStyle w:val="ListBullet"/>
        <w:spacing w:line="240" w:lineRule="auto"/>
        <w:ind w:left="720"/>
      </w:pPr>
      <w:r/>
      <w:r>
        <w:rPr>
          <w:b/>
        </w:rPr>
        <w:t>Layered symbolism:</w:t>
      </w:r>
      <w:r>
        <w:t xml:space="preserve"> Mirrored tiles, a broken central column and a medicinal garden honour diversity, loss and Indigenous/Two‑Spirit healing.</w:t>
      </w:r>
      <w:r/>
    </w:p>
    <w:p>
      <w:pPr>
        <w:pStyle w:val="ListBullet"/>
        <w:spacing w:line="240" w:lineRule="auto"/>
        <w:ind w:left="720"/>
      </w:pPr>
      <w:r/>
      <w:r>
        <w:rPr>
          <w:b/>
        </w:rPr>
        <w:t>Public and educational:</w:t>
      </w:r>
      <w:r>
        <w:t xml:space="preserve"> The site is designed as a memorial and a place to learn about how government policy targeted LGBTQ people.</w:t>
      </w:r>
      <w:r/>
    </w:p>
    <w:p>
      <w:pPr>
        <w:pStyle w:val="ListBullet"/>
        <w:spacing w:line="240" w:lineRule="auto"/>
        <w:ind w:left="720"/>
      </w:pPr>
      <w:r/>
      <w:r>
        <w:rPr>
          <w:b/>
        </w:rPr>
        <w:t>Ceremony and officials:</w:t>
      </w:r>
      <w:r>
        <w:t xml:space="preserve"> Governor General Louise Arbour and government ministers joined survivors and community leaders at the opening.</w:t>
      </w:r>
      <w:r/>
      <w:r/>
    </w:p>
    <w:p>
      <w:pPr>
        <w:pStyle w:val="Heading2"/>
      </w:pPr>
      <w:r>
        <w:t>A thunderous welcome: what Thunderhead looks and feels like</w:t>
      </w:r>
      <w:r/>
    </w:p>
    <w:p>
      <w:r/>
      <w:r>
        <w:t>You notice Thunderhead before you reach it , an 11‑metre column fractured as if from the inside, catching light in thousands of mirrored tiles and glinting like memory itself. According to Canada’s heritage service, the monument sits at 201 Wellington Street beside the Ottawa River, its scale intended to draw both attention and reflection. The broken column and reflective surfaces create a tactile, almost cinematic contrast: a hard, institutional form made human by light and the viewer’s face. If you visit on a bright day, parts of the sculpture flash and move with the sun; on a grey one, the work reads as quietly resilient, which feels fitting given the stories it commemorates.</w:t>
      </w:r>
      <w:r/>
    </w:p>
    <w:p>
      <w:pPr>
        <w:pStyle w:val="Heading2"/>
      </w:pPr>
      <w:r>
        <w:t>Why it exists: a history of the LGBT Purge and a long reckoning</w:t>
      </w:r>
      <w:r/>
    </w:p>
    <w:p>
      <w:r/>
      <w:r>
        <w:t>For decades from the 1950s, the federal government investigated and dismissed public servants and service members suspected of being gay or trans; thousands suffered surveillance, interrogation and career‑ending penalties. These policies , now commonly described as the LGBT Purge , left a damaged generation whose legal battle and a later federal apology forced national acknowledgement. The monument’s funding is tied to settlements from class‑action lawsuits brought by survivors, so Thunderhead isn’t only a state project; it’s the physical outcome of a legal and moral fight. That linkage makes the site both memorial and material proof that public pressure and justice campaigns can change how nations remember wrongdoing.</w:t>
      </w:r>
      <w:r/>
    </w:p>
    <w:p>
      <w:pPr>
        <w:pStyle w:val="Heading2"/>
      </w:pPr>
      <w:r>
        <w:t>Design and partners: Indigenous, Two‑Spirit and community voices</w:t>
      </w:r>
      <w:r/>
    </w:p>
    <w:p>
      <w:r/>
      <w:r>
        <w:t>Public City Architecture of Winnipeg led the design, working closely with Elder Albert McLeod and artists Shawna Dempsey and Lorri Millan, among others. Design documents and government notices describe the thunderhead cloud as the motif , energy, renewal and the violence of storms translated into a form about breaking through barriers. Around the sculpture, a healing circle and medicinal garden foreground Two‑Spirit and Indigiqueer experiences, while a sugar maple honours those who served Canada, blending national symbols with Indigenous stewardship. That collaboration matters: placing the monument on Anishinabe Algonquin territory and involving elders signals an attempt to make the memorial inclusive rather than performative.</w:t>
      </w:r>
      <w:r/>
    </w:p>
    <w:p>
      <w:pPr>
        <w:pStyle w:val="Heading2"/>
      </w:pPr>
      <w:r>
        <w:t>What it teaches: memory, warning and contemporary relevance</w:t>
      </w:r>
      <w:r/>
    </w:p>
    <w:p>
      <w:r/>
      <w:r>
        <w:t>At the opening, Governor General Louise Arbour emphasised courage and testimony; the monument serves as both a remembrance and a public warning about how discrimination can become policy. Canada’s heritage pages frame Thunderhead as an educational site, one that aims to teach future generations about institutional prejudice and the human cost of exclusion. It arrives at a time when LGBTQ rights are again politically contested, so the monument functions as a civic touchstone , a reminder that rights won can be fragile. If you’re thinking of bringing young people, organisers intend the landscape and interpretive elements to prompt conversation rather than simply present a plaque.</w:t>
      </w:r>
      <w:r/>
    </w:p>
    <w:p>
      <w:pPr>
        <w:pStyle w:val="Heading2"/>
      </w:pPr>
      <w:r>
        <w:t>Visiting and what to expect: practical notes</w:t>
      </w:r>
      <w:r/>
    </w:p>
    <w:p>
      <w:r/>
      <w:r>
        <w:t>Thunderhead is publicly sited in downtown Ottawa, easy to combine with other national landmarks along the riverfront. Expect accessible pathways, quiet spots for reflection and interpretive signage explaining the Purge, the settlement history and the artists’ intentions. If you want a deeper visit, check Canadian Heritage or the Governor General’s website for event listings, guided tours or commemorative ceremonies. And go with time to sit in the medicinal garden , it’s designed for quiet, and that small pause makes the monument’s message land differently.</w:t>
      </w:r>
      <w:r/>
    </w:p>
    <w:p>
      <w:r/>
      <w:r>
        <w:t>It's a small change that helps make a painful history visible and useful to future generations.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[6]</w:t>
        </w:r>
      </w:hyperlink>
      <w:r>
        <w:t xml:space="preserve">- Paragraph 3: </w:t>
      </w:r>
      <w:hyperlink r:id="rId13">
        <w:r>
          <w:rPr>
            <w:color w:val="0000EE"/>
            <w:u w:val="single"/>
          </w:rPr>
          <w:t>[4]</w:t>
        </w:r>
      </w:hyperlink>
      <w:r>
        <w:t xml:space="preserve">, </w:t>
      </w:r>
      <w:hyperlink r:id="rId10">
        <w:r>
          <w:rPr>
            <w:color w:val="0000EE"/>
            <w:u w:val="single"/>
          </w:rPr>
          <w:t>[2]</w:t>
        </w:r>
      </w:hyperlink>
      <w:r>
        <w:t xml:space="preserve">- Paragraph 4: </w:t>
      </w:r>
      <w:hyperlink r:id="rId14">
        <w:r>
          <w:rPr>
            <w:color w:val="0000EE"/>
            <w:u w:val="single"/>
          </w:rPr>
          <w:t>[5]</w:t>
        </w:r>
      </w:hyperlink>
      <w:r>
        <w:t xml:space="preserve">, </w:t>
      </w:r>
      <w:hyperlink r:id="rId15">
        <w:r>
          <w:rPr>
            <w:color w:val="0000EE"/>
            <w:u w:val="single"/>
          </w:rPr>
          <w:t>[7]</w:t>
        </w:r>
      </w:hyperlink>
      <w:r>
        <w:t xml:space="preserve">- Paragraph 5: </w:t>
      </w:r>
      <w:hyperlink r:id="rId11">
        <w:r>
          <w:rPr>
            <w:color w:val="0000EE"/>
            <w:u w:val="single"/>
          </w:rPr>
          <w:t>[3]</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https://jrlcharts.com/2026/08/25/canada-opens-first-national-lgbtq-monument-honoring-victims-of-the-lgbt-purge/</w:t>
        </w:r>
      </w:hyperlink>
      <w:r>
        <w:t xml:space="preserve"> - Please view link - unable to able to access data</w:t>
      </w:r>
      <w:r/>
    </w:p>
    <w:p>
      <w:pPr>
        <w:pStyle w:val="ListNumber"/>
        <w:spacing w:line="240" w:lineRule="auto"/>
        <w:ind w:left="720"/>
      </w:pPr>
      <w:r/>
      <w:hyperlink r:id="rId10">
        <w:r>
          <w:rPr>
            <w:color w:val="0000EE"/>
            <w:u w:val="single"/>
          </w:rPr>
          <w:t>https://www.canada.ca/en/canadian-heritage/services/art-monuments/monuments/thunderhead.html</w:t>
        </w:r>
      </w:hyperlink>
      <w:r>
        <w:t xml:space="preserve"> - The official Canadian government page detailing Thunderhead, Canada's first 2SLGBTQI+ National Monument, which commemorates the historic discrimination faced by 2SLGBTQI+ individuals, including during the LGBT Purge. The monument, designed by a Winnipeg-based team, features a central column symbolising strength and determination, surrounded by mirrored tiles reflecting the diversity of these communities. Located along the Ottawa River, it includes elements like a healing circle and medicinal garden, honouring the resilience and achievements of those who fought for equality.</w:t>
      </w:r>
      <w:r/>
    </w:p>
    <w:p>
      <w:pPr>
        <w:pStyle w:val="ListNumber"/>
        <w:spacing w:line="240" w:lineRule="auto"/>
        <w:ind w:left="720"/>
      </w:pPr>
      <w:r/>
      <w:hyperlink r:id="rId11">
        <w:r>
          <w:rPr>
            <w:color w:val="0000EE"/>
            <w:u w:val="single"/>
          </w:rPr>
          <w:t>https://www.newswire.ca/news-releases/thunderhead-canadas-first-ever-2slgbtqi-national-monument-officially-opens-in-ottawa-827869059.html</w:t>
        </w:r>
      </w:hyperlink>
      <w:r>
        <w:t xml:space="preserve"> - A press release announcing the official opening of Thunderhead, Canada's first 2SLGBTQI+ National Monument, in Ottawa. The ceremony brought together LGBT Purge survivors, community leaders, Indigenous partners, families, allies, and government representatives. The monument, funded through proceeds from the 2018 class action settlement won against the Government of Canada by survivors of the LGBT Purge, serves as a permanent public space recognising generations of discrimination faced by 2SLGBTQI+ people in Canada.</w:t>
      </w:r>
      <w:r/>
    </w:p>
    <w:p>
      <w:pPr>
        <w:pStyle w:val="ListNumber"/>
        <w:spacing w:line="240" w:lineRule="auto"/>
        <w:ind w:left="720"/>
      </w:pPr>
      <w:r/>
      <w:hyperlink r:id="rId13">
        <w:r>
          <w:rPr>
            <w:color w:val="0000EE"/>
            <w:u w:val="single"/>
          </w:rPr>
          <w:t>https://www.canada.ca/en/canadian-heritage/news/2022/03/design-for-the-lgbtq2-national-monument-revealed.html</w:t>
        </w:r>
      </w:hyperlink>
      <w:r>
        <w:t xml:space="preserve"> - An announcement by Canadian Heritage revealing the design for the LGBTQ2+ National Monument, named 'Thunderhead'. The design draws on the symbolism of a thunderhead cloud, embodying the strength, activism, and hope of 2SLGBTQI+ communities. It includes a sculpture creating the imprint of a thunderhead cloud in mirrored tile, a pathway through a landscaped park tracing the history of LGBTQ2+ people in Canada, and a healing circle ringed with stones hand-picked by Two-Spirit Elders.</w:t>
      </w:r>
      <w:r/>
    </w:p>
    <w:p>
      <w:pPr>
        <w:pStyle w:val="ListNumber"/>
        <w:spacing w:line="240" w:lineRule="auto"/>
        <w:ind w:left="720"/>
      </w:pPr>
      <w:r/>
      <w:hyperlink r:id="rId14">
        <w:r>
          <w:rPr>
            <w:color w:val="0000EE"/>
            <w:u w:val="single"/>
          </w:rPr>
          <w:t>https://www.gg.ca/en/activities/2026/thunderhead-monument</w:t>
        </w:r>
      </w:hyperlink>
      <w:r>
        <w:t xml:space="preserve"> - The Governor General of Canada's page detailing the opening ceremony of Thunderhead, Canada's 2SLGBTQI+ National Monument. Governor General Arbour delivered remarks at the unveiling, highlighting the monument's significance in acknowledging the harm caused by the LGBT Purge and the strength of survivors who refused to remain silent. The 11-metre structure and public space acknowledge thousands of 2SLGBTQI+ people in the Canadian military, RCMP, and federal civil service who faced discrimination.</w:t>
      </w:r>
      <w:r/>
    </w:p>
    <w:p>
      <w:pPr>
        <w:pStyle w:val="ListNumber"/>
        <w:spacing w:line="240" w:lineRule="auto"/>
        <w:ind w:left="720"/>
      </w:pPr>
      <w:r/>
      <w:hyperlink r:id="rId12">
        <w:r>
          <w:rPr>
            <w:color w:val="0000EE"/>
            <w:u w:val="single"/>
          </w:rPr>
          <w:t>https://www.canada.ca/en/canadian-heritage/services/art-monuments/upcoming-projects/2slgbtqi-monument.html</w:t>
        </w:r>
      </w:hyperlink>
      <w:r>
        <w:t xml:space="preserve"> - Information about the 2SLGBTQI+ National Monument, which will memorialise historic discrimination against 2SLGBTQI+ people in Canada, including during the LGBT Purge. The monument will reflect the profound impacts of discrimination experienced by Canada’s 2SLGBTQI+ communities, celebrate the achievements of those who fought for equality, educate visitors, and inspire hope and change for the future. The project is a collaboration between the LGBT Purge Fund, Canadian Heritage, and the National Capital Commission.</w:t>
      </w:r>
      <w:r/>
    </w:p>
    <w:p>
      <w:pPr>
        <w:pStyle w:val="ListNumber"/>
        <w:spacing w:line="240" w:lineRule="auto"/>
        <w:ind w:left="720"/>
      </w:pPr>
      <w:r/>
      <w:hyperlink r:id="rId15">
        <w:r>
          <w:rPr>
            <w:color w:val="0000EE"/>
            <w:u w:val="single"/>
          </w:rPr>
          <w:t>https://www.gg.ca/en/media/news/thunderhead-monument</w:t>
        </w:r>
      </w:hyperlink>
      <w:r>
        <w:t xml:space="preserve"> - The Governor General of Canada's media release on the unveiling of Thunderhead, the 2SLGBTQI+ National Monument. The release includes remarks from Governor General Arbour, who highlighted the monument's significance in acknowledging the harm caused by the LGBT Purge and the strength of survivors who refused to remain silent. The 11-metre structure and public space acknowledge thousands of 2SLGBTQI+ people in the Canadian military, RCMP, and federal civil service who faced discrimination.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jrlcharts.com/2026/08/25/canada-opens-first-national-lgbtq-monument-honoring-victims-of-the-lgbt-purge/" TargetMode="External"/><Relationship Id="rId10" Type="http://schemas.openxmlformats.org/officeDocument/2006/relationships/hyperlink" Target="https://www.canada.ca/en/canadian-heritage/services/art-monuments/monuments/thunderhead.html" TargetMode="External"/><Relationship Id="rId11" Type="http://schemas.openxmlformats.org/officeDocument/2006/relationships/hyperlink" Target="https://www.newswire.ca/news-releases/thunderhead-canadas-first-ever-2slgbtqi-national-monument-officially-opens-in-ottawa-827869059.html" TargetMode="External"/><Relationship Id="rId12" Type="http://schemas.openxmlformats.org/officeDocument/2006/relationships/hyperlink" Target="https://www.canada.ca/en/canadian-heritage/services/art-monuments/upcoming-projects/2slgbtqi-monument.html" TargetMode="External"/><Relationship Id="rId13" Type="http://schemas.openxmlformats.org/officeDocument/2006/relationships/hyperlink" Target="https://www.canada.ca/en/canadian-heritage/news/2022/03/design-for-the-lgbtq2-national-monument-revealed.html" TargetMode="External"/><Relationship Id="rId14" Type="http://schemas.openxmlformats.org/officeDocument/2006/relationships/hyperlink" Target="https://www.gg.ca/en/activities/2026/thunderhead-monument" TargetMode="External"/><Relationship Id="rId15" Type="http://schemas.openxmlformats.org/officeDocument/2006/relationships/hyperlink" Target="https://www.gg.ca/en/media/news/thunderhead-monu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