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Germany’s Move to Add LGBTQ+ Rights to the Constitution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alike are watching as Justice Minister Stefanie Hubig pushes to add protections for sexual identity to the Basic Law, sparking a national debate about equality, safety and what constitutional status would mean for LGBTQ+ people in Germany. This matters because it could lock anti-discrimination rules into the country’s highest law.</w:t>
      </w:r>
      <w:r/>
    </w:p>
    <w:p>
      <w:r/>
      <w:r>
        <w:t>Essential Takeaways</w:t>
      </w:r>
      <w:r/>
      <w:r/>
    </w:p>
    <w:p>
      <w:pPr>
        <w:pStyle w:val="ListBullet"/>
        <w:spacing w:line="240" w:lineRule="auto"/>
        <w:ind w:left="720"/>
      </w:pPr>
      <w:r/>
      <w:r>
        <w:rPr>
          <w:b/>
        </w:rPr>
        <w:t>What’s proposed:</w:t>
      </w:r>
      <w:r>
        <w:t xml:space="preserve"> Justice Minister Stefanie Hubig wants Article 3 of the Basic Law extended to ban discrimination on the basis of sexual identity.</w:t>
      </w:r>
      <w:r/>
    </w:p>
    <w:p>
      <w:pPr>
        <w:pStyle w:val="ListBullet"/>
        <w:spacing w:line="240" w:lineRule="auto"/>
        <w:ind w:left="720"/>
      </w:pPr>
      <w:r/>
      <w:r>
        <w:rPr>
          <w:b/>
        </w:rPr>
        <w:t>Current protection:</w:t>
      </w:r>
      <w:r>
        <w:t xml:space="preserve"> LGBTQ+ people are already covered by the General Act on Equal Treatment (AGG), which came into force in 2006 and reflected EU directives.</w:t>
      </w:r>
      <w:r/>
    </w:p>
    <w:p>
      <w:pPr>
        <w:pStyle w:val="ListBullet"/>
        <w:spacing w:line="240" w:lineRule="auto"/>
        <w:ind w:left="720"/>
      </w:pPr>
      <w:r/>
      <w:r>
        <w:rPr>
          <w:b/>
        </w:rPr>
        <w:t>Why it matters:</w:t>
      </w:r>
      <w:r>
        <w:t xml:space="preserve"> Constitutional protection would be more durable and harder to change than ordinary law, signalling stronger state-level commitment.</w:t>
      </w:r>
      <w:r/>
    </w:p>
    <w:p>
      <w:pPr>
        <w:pStyle w:val="ListBullet"/>
        <w:spacing w:line="240" w:lineRule="auto"/>
        <w:ind w:left="720"/>
      </w:pPr>
      <w:r/>
      <w:r>
        <w:rPr>
          <w:b/>
        </w:rPr>
        <w:t>Political hurdle:</w:t>
      </w:r>
      <w:r>
        <w:t xml:space="preserve"> Hubig needs to persuade CDU/CSU coalition partners; lawmakers will debate the idea in government talks.</w:t>
      </w:r>
      <w:r/>
    </w:p>
    <w:p>
      <w:pPr>
        <w:pStyle w:val="ListBullet"/>
        <w:spacing w:line="240" w:lineRule="auto"/>
        <w:ind w:left="720"/>
      </w:pPr>
      <w:r/>
      <w:r>
        <w:rPr>
          <w:b/>
        </w:rPr>
        <w:t>Public context:</w:t>
      </w:r>
      <w:r>
        <w:t xml:space="preserve"> The push follows renewed concern about anti-LGBTQ+ violence after the Christopher Street Day attack in July, making safety and rights part of the national conversation.</w:t>
      </w:r>
      <w:r/>
      <w:r/>
    </w:p>
    <w:p>
      <w:pPr>
        <w:pStyle w:val="Heading2"/>
      </w:pPr>
      <w:r>
        <w:t>Why Hubig says the constitution needs an explicit LGBTQ+ clause</w:t>
      </w:r>
      <w:r/>
    </w:p>
    <w:p>
      <w:r/>
      <w:r>
        <w:t>Hubig’s line is simple and direct: it would be logical for the constitution to explicitly forbid discrimination on the basis of sexual identity. That’s a clear emotional message as well , it signals safety and formal recognition, which many queer people find reassuring. According to reports in national outlets, she framed the proposal as closing a mismatch between everyday reality and the Basic Law’s wording. The Basic Law already lists protected characteristics such as gender and race; adding sexual identity would match legal language to lived experience. For anyone choosing where to stand politically, it’s worth noting that constitutional change is visible and symbolic, not just technical.</w:t>
      </w:r>
      <w:r/>
    </w:p>
    <w:p>
      <w:pPr>
        <w:pStyle w:val="Heading2"/>
      </w:pPr>
      <w:r>
        <w:t>How the Basic Law compares with current anti-discrimination rules</w:t>
      </w:r>
      <w:r/>
    </w:p>
    <w:p>
      <w:r/>
      <w:r>
        <w:t>Right now, protections largely rest on the General Act on Equal Treatment, or AGG, a statutory regime adopted in 2006 to implement EU standards. Laws like the AGG can be amended by parliamentary majorities and are enforced through courts and administrative channels. The constitutional route would place anti-discrimination against LGBTQ+ people at the top of the legal pyramid, making those protections harder to dilute. Legal experts quoted across German media point out this is less about creating new rights from scratch and more about elevating existing protections so they survive political winds.</w:t>
      </w:r>
      <w:r/>
    </w:p>
    <w:p>
      <w:pPr>
        <w:pStyle w:val="Heading2"/>
      </w:pPr>
      <w:r>
        <w:t>Politics: who’s for it and who’ll need convincing</w:t>
      </w:r>
      <w:r/>
    </w:p>
    <w:p>
      <w:r/>
      <w:r>
        <w:t>Hubig is from the SPD and will have to bring centre-right coalition partners on board. CDU/CSU members have been cautious historically about constitutional amendments of this kind, so expect negotiation. Reports suggest the government plans to discuss the idea soon; in practice that means parliamentary debate and likely stumbling blocks around wording and scope. If you follow German politics, remember constitutional amendments require a two-thirds majority in both Bundestag and Bundesrat , so cross-party compromise isn’t optional, it’s essential.</w:t>
      </w:r>
      <w:r/>
    </w:p>
    <w:p>
      <w:pPr>
        <w:pStyle w:val="Heading2"/>
      </w:pPr>
      <w:r>
        <w:t>Why the timing feels urgent now</w:t>
      </w:r>
      <w:r/>
    </w:p>
    <w:p>
      <w:r/>
      <w:r>
        <w:t>Public attention has sharpened after a violent attack linked to Christopher Street Day, which put queer safety back on the front pages and in the minds of voters and ministers. That moment of heightened concern makes the proposal politically resonant: people want concrete measures that feel protective. Observers say symbolic acts like constitutional recognition can also affect policing, education and social services by changing the cultural framing ministers and bureaucrats use when setting priorities. In short, it’s legal and it’s psychological.</w:t>
      </w:r>
      <w:r/>
    </w:p>
    <w:p>
      <w:pPr>
        <w:pStyle w:val="Heading2"/>
      </w:pPr>
      <w:r>
        <w:t>What this could mean day-to-day for LGBTQ+ people</w:t>
      </w:r>
      <w:r/>
    </w:p>
    <w:p>
      <w:r/>
      <w:r>
        <w:t>Constitutional status wouldn’t automatically rewrite every workplace policy, but it could strengthen court rulings and administrative guidance, and deter discriminatory practices by making them harder to justify. Employers, landlords and public bodies might face clearer legal obligations. For consumers, that could mean quicker remedies when discrimination occurs and a firmer legal basis for educational and awareness programmes. Practical takeaway: if you’re affected, keep paperwork and complaints organised , constitutional change would still rely on courts and agencies to make it stick.</w:t>
      </w:r>
      <w:r/>
    </w:p>
    <w:p>
      <w:r/>
      <w:r>
        <w:t>It's a compact change with outsized symbolism , one that could reshape legal and social conversation about queer equality in Germany.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1">
        <w:r>
          <w:rPr>
            <w:color w:val="0000EE"/>
            <w:u w:val="single"/>
          </w:rPr>
          <w:t>[4]</w:t>
        </w:r>
      </w:hyperlink>
      <w:r>
        <w:t xml:space="preserve">, </w:t>
      </w:r>
      <w:hyperlink r:id="rId10">
        <w:r>
          <w:rPr>
            <w:color w:val="0000EE"/>
            <w:u w:val="single"/>
          </w:rPr>
          <w:t>[2]</w:t>
        </w:r>
      </w:hyperlink>
      <w:r>
        <w:t xml:space="preserve">- Paragraph 4: </w:t>
      </w:r>
      <w:hyperlink r:id="rId13">
        <w:r>
          <w:rPr>
            <w:color w:val="0000EE"/>
            <w:u w:val="single"/>
          </w:rPr>
          <w:t>[5]</w:t>
        </w:r>
      </w:hyperlink>
      <w:r>
        <w:t xml:space="preserve">, </w:t>
      </w:r>
      <w:hyperlink r:id="rId10">
        <w:r>
          <w:rPr>
            <w:color w:val="0000EE"/>
            <w:u w:val="single"/>
          </w:rPr>
          <w:t>[2]</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https://www.iamexpat.de/expat-info/germany-news/justice-minister-wants-lgbtq-rights-german-constitution</w:t>
        </w:r>
      </w:hyperlink>
      <w:r>
        <w:t xml:space="preserve"> - Please view link - unable to able to access data</w:t>
      </w:r>
      <w:r/>
    </w:p>
    <w:p>
      <w:pPr>
        <w:pStyle w:val="ListNumber"/>
        <w:spacing w:line="240" w:lineRule="auto"/>
        <w:ind w:left="720"/>
      </w:pPr>
      <w:r/>
      <w:hyperlink r:id="rId10">
        <w:r>
          <w:rPr>
            <w:color w:val="0000EE"/>
            <w:u w:val="single"/>
          </w:rPr>
          <w:t>https://www.handelsblatt.com/politik/deutschland/lgbtq-schutz-queerer-menschen-hubig-will-grundgesetz-aendern/100248996.html</w:t>
        </w:r>
      </w:hyperlink>
      <w:r>
        <w:t xml:space="preserve"> - In response to the terrorist attack during the Christopher Street Day (CSD) in Berlin, Federal Justice Minister Stefanie Hubig advocates for amending Article 3 of the Basic Law to include a ban on discrimination based on sexual identity. She argues that it is logical to prohibit such discrimination in the constitution, aligning with existing protections under the General Act on Equal Treatment (AGG).</w:t>
      </w:r>
      <w:r/>
    </w:p>
    <w:p>
      <w:pPr>
        <w:pStyle w:val="ListNumber"/>
        <w:spacing w:line="240" w:lineRule="auto"/>
        <w:ind w:left="720"/>
      </w:pPr>
      <w:r/>
      <w:hyperlink r:id="rId12">
        <w:r>
          <w:rPr>
            <w:color w:val="0000EE"/>
            <w:u w:val="single"/>
          </w:rPr>
          <w:t>https://www.zeit.de/politik/deutschland/2026-08/art-3-grundgesetz-diskriminierung-sexuelle-identitaet-stefanie-hubig</w:t>
        </w:r>
      </w:hyperlink>
      <w:r>
        <w:t xml:space="preserve"> - Following the attack on Berlin's CSD, Justice Minister Stefanie Hubig proposes adding a prohibition of discrimination based on sexual identity to Article 3 of the Basic Law. She believes this amendment is a logical extension of existing constitutional protections against discrimination on various grounds, including gender and race.</w:t>
      </w:r>
      <w:r/>
    </w:p>
    <w:p>
      <w:pPr>
        <w:pStyle w:val="ListNumber"/>
        <w:spacing w:line="240" w:lineRule="auto"/>
        <w:ind w:left="720"/>
      </w:pPr>
      <w:r/>
      <w:hyperlink r:id="rId11">
        <w:r>
          <w:rPr>
            <w:color w:val="0000EE"/>
            <w:u w:val="single"/>
          </w:rPr>
          <w:t>https://www.tagesschau.de/inland/innenpolitik/hubig-queere-menschen-grundgesetz-100.html</w:t>
        </w:r>
      </w:hyperlink>
      <w:r>
        <w:t xml:space="preserve"> - Justice Minister Stefanie Hubig calls for an amendment to the Basic Law to better protect LGBTQ+ individuals, particularly in light of the recent attack on Berlin's CSD. She suggests expanding Article 3 to explicitly prohibit discrimination based on sexual identity, viewing it as a necessary response to the attack.</w:t>
      </w:r>
      <w:r/>
    </w:p>
    <w:p>
      <w:pPr>
        <w:pStyle w:val="ListNumber"/>
        <w:spacing w:line="240" w:lineRule="auto"/>
        <w:ind w:left="720"/>
      </w:pPr>
      <w:r/>
      <w:hyperlink r:id="rId13">
        <w:r>
          <w:rPr>
            <w:color w:val="0000EE"/>
            <w:u w:val="single"/>
          </w:rPr>
          <w:t>https://www.tagesschau.de/inland/regional/berlin/rbb-hubig-will-zum-schutz-queerer-menschen-grundgesetz-aendern-100.html</w:t>
        </w:r>
      </w:hyperlink>
      <w:r>
        <w:t xml:space="preserve"> - In the aftermath of the Berlin CSD attack, Justice Minister Stefanie Hubig advocates for amending the Basic Law to include a ban on discrimination based on sexual identity. She emphasizes the need for constitutional protection against such discrimination, viewing it as a logical extension of existing legal frameworks.</w:t>
      </w:r>
      <w:r/>
    </w:p>
    <w:p>
      <w:pPr>
        <w:pStyle w:val="ListNumber"/>
        <w:spacing w:line="240" w:lineRule="auto"/>
        <w:ind w:left="720"/>
      </w:pPr>
      <w:r/>
      <w:hyperlink r:id="rId14">
        <w:r>
          <w:rPr>
            <w:color w:val="0000EE"/>
            <w:u w:val="single"/>
          </w:rPr>
          <w:t>https://www.handelsblatt.com/politik/deutschland/sexualstrafrecht-hubig-will-verjaehrung-von-vergewaltigung-verlaengern/100232185.html</w:t>
        </w:r>
      </w:hyperlink>
      <w:r>
        <w:t xml:space="preserve"> - Justice Minister Stefanie Hubig proposes extending the statute of limitations for rape from five to twenty years. She argues that the current five-year period is too short and that a twenty-year limit would be more appropriate, aligning with the statute of limitations for other serious crimes.</w:t>
      </w:r>
      <w:r/>
    </w:p>
    <w:p>
      <w:pPr>
        <w:pStyle w:val="ListNumber"/>
        <w:spacing w:line="240" w:lineRule="auto"/>
        <w:ind w:left="720"/>
      </w:pPr>
      <w:r/>
      <w:hyperlink r:id="rId15">
        <w:r>
          <w:rPr>
            <w:color w:val="0000EE"/>
            <w:u w:val="single"/>
          </w:rPr>
          <w:t>https://www.zeit.de/politik/deutschland/2026-06/sexualtrafrecht-vergewaltigung-verlaengern-stefanie-hubig-verjaehrung</w:t>
        </w:r>
      </w:hyperlink>
      <w:r>
        <w:t xml:space="preserve"> - Justice Minister Stefanie Hubig advocates for extending the statute of limitations for rape cases from five to twenty years. She argues that the current period is insufficient and that a longer limit would be more appropriate, aligning with the statute of limitations for other serious crimes.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amexpat.de/expat-info/germany-news/justice-minister-wants-lgbtq-rights-german-constitution" TargetMode="External"/><Relationship Id="rId10" Type="http://schemas.openxmlformats.org/officeDocument/2006/relationships/hyperlink" Target="https://www.handelsblatt.com/politik/deutschland/lgbtq-schutz-queerer-menschen-hubig-will-grundgesetz-aendern/100248996.html" TargetMode="External"/><Relationship Id="rId11" Type="http://schemas.openxmlformats.org/officeDocument/2006/relationships/hyperlink" Target="https://www.tagesschau.de/inland/innenpolitik/hubig-queere-menschen-grundgesetz-100.html" TargetMode="External"/><Relationship Id="rId12" Type="http://schemas.openxmlformats.org/officeDocument/2006/relationships/hyperlink" Target="https://www.zeit.de/politik/deutschland/2026-08/art-3-grundgesetz-diskriminierung-sexuelle-identitaet-stefanie-hubig" TargetMode="External"/><Relationship Id="rId13" Type="http://schemas.openxmlformats.org/officeDocument/2006/relationships/hyperlink" Target="https://www.tagesschau.de/inland/regional/berlin/rbb-hubig-will-zum-schutz-queerer-menschen-grundgesetz-aendern-100.html" TargetMode="External"/><Relationship Id="rId14" Type="http://schemas.openxmlformats.org/officeDocument/2006/relationships/hyperlink" Target="https://www.handelsblatt.com/politik/deutschland/sexualstrafrecht-hubig-will-verjaehrung-von-vergewaltigung-verlaengern/100232185.html" TargetMode="External"/><Relationship Id="rId15" Type="http://schemas.openxmlformats.org/officeDocument/2006/relationships/hyperlink" Target="https://www.zeit.de/politik/deutschland/2026-06/sexualtrafrecht-vergewaltigung-verlaengern-stefanie-hubig-verjaehru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