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Explanations of Homonormativity and Why It Matters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homonormativity helps explain why some gay men feel exhausted, anxious or invisible even after legal wins. Mental-health experts, activists and sociologists are tracing how the “acceptable gay” ideal , coupled, trim, middle-class and quiet , gets absorbed, policed and sometimes paid for with wellbeing.</w:t>
      </w:r>
      <w:r/>
    </w:p>
    <w:p>
      <w:r/>
      <w:r>
        <w:t>Essential Takeaways</w:t>
      </w:r>
      <w:r/>
      <w:r/>
    </w:p>
    <w:p>
      <w:pPr>
        <w:pStyle w:val="ListBullet"/>
        <w:spacing w:line="240" w:lineRule="auto"/>
        <w:ind w:left="720"/>
      </w:pPr>
      <w:r/>
      <w:r>
        <w:rPr>
          <w:b/>
        </w:rPr>
        <w:t>Definition made simple:</w:t>
      </w:r>
      <w:r>
        <w:t xml:space="preserve"> Homonormativity is the pressure to fit a gay life into straight-friendly templates , monogamy, respectability, a neat career and household.</w:t>
      </w:r>
      <w:r/>
    </w:p>
    <w:p>
      <w:pPr>
        <w:pStyle w:val="ListBullet"/>
        <w:spacing w:line="240" w:lineRule="auto"/>
        <w:ind w:left="720"/>
      </w:pPr>
      <w:r/>
      <w:r>
        <w:rPr>
          <w:b/>
        </w:rPr>
        <w:t>Origins noted:</w:t>
      </w:r>
      <w:r>
        <w:t xml:space="preserve"> The concept was coined by Lisa Duggan to describe politics that mirror rather than challenge heteronormative institutions.</w:t>
      </w:r>
      <w:r/>
    </w:p>
    <w:p>
      <w:pPr>
        <w:pStyle w:val="ListBullet"/>
        <w:spacing w:line="240" w:lineRule="auto"/>
        <w:ind w:left="720"/>
      </w:pPr>
      <w:r/>
      <w:r>
        <w:rPr>
          <w:b/>
        </w:rPr>
        <w:t>Health costs:</w:t>
      </w:r>
      <w:r>
        <w:t xml:space="preserve"> Clinicians link strict conformity to higher rates of depression, anxiety, substance use and body-image problems among gay men.</w:t>
      </w:r>
      <w:r/>
    </w:p>
    <w:p>
      <w:pPr>
        <w:pStyle w:val="ListBullet"/>
        <w:spacing w:line="240" w:lineRule="auto"/>
        <w:ind w:left="720"/>
      </w:pPr>
      <w:r/>
      <w:r>
        <w:rPr>
          <w:b/>
        </w:rPr>
        <w:t>Social mechanism:</w:t>
      </w:r>
      <w:r>
        <w:t xml:space="preserve"> The norm is communicated subtly , family comments, dating apps, and even gay social scenes reinforce who counts as “acceptable.”</w:t>
      </w:r>
      <w:r/>
    </w:p>
    <w:p>
      <w:pPr>
        <w:pStyle w:val="ListBullet"/>
        <w:spacing w:line="240" w:lineRule="auto"/>
        <w:ind w:left="720"/>
      </w:pPr>
      <w:r/>
      <w:r>
        <w:rPr>
          <w:b/>
        </w:rPr>
        <w:t>Practical fix:</w:t>
      </w:r>
      <w:r>
        <w:t xml:space="preserve"> Building a chosen family and spaces where people can be unedited is a key protective strategy.</w:t>
      </w:r>
      <w:r/>
      <w:r/>
    </w:p>
    <w:p>
      <w:pPr>
        <w:pStyle w:val="Heading2"/>
      </w:pPr>
      <w:r>
        <w:t>What homonormativity actually looks like in daily life</w:t>
      </w:r>
      <w:r/>
    </w:p>
    <w:p>
      <w:r/>
      <w:r>
        <w:t>Homonormativity hides in small, apparently harmless moments , a parent’s “be sensible” aside, a job interview, the type of profile that gets likes on a dating app. The image is sensory: polished clothes, gym-sculpted torso, precise grooming and a quiet pride in being comfortable for heterosexual onlookers. According to social theorists, that image is less a celebration of diversity than a squeeze into a narrower mould. Clinicians report that when men edit themselves to meet that ideal, the editing takes a psychological toll.</w:t>
      </w:r>
      <w:r/>
    </w:p>
    <w:p>
      <w:pPr>
        <w:pStyle w:val="Heading2"/>
      </w:pPr>
      <w:r>
        <w:t>Where the idea came from and why people keep talking about it</w:t>
      </w:r>
      <w:r/>
    </w:p>
    <w:p>
      <w:r/>
      <w:r>
        <w:t>The term was introduced by academic Lisa Duggan to capture how some gay politics simply reproduce mainstream, heteronormative norms rather than challenging them. Over time, scholars and journalists have extended the idea: it explains why acceptance can coexist with pressure to assimilate. Activist debates and sociological studies continue to show how legal rights and visibility don’t automatically translate into broader cultural change. In short, equality on paper isn’t the same as freedom to be messy, unconventional or loudly queer.</w:t>
      </w:r>
      <w:r/>
    </w:p>
    <w:p>
      <w:pPr>
        <w:pStyle w:val="Heading2"/>
      </w:pPr>
      <w:r>
        <w:t>How homonormativity affects mental health and behaviour</w:t>
      </w:r>
      <w:r/>
    </w:p>
    <w:p>
      <w:r/>
      <w:r>
        <w:t>Therapists and researchers link homonormative pressures to a cluster of harms: depression, anxiety, compulsive training, chemical use and severe body-image concerns. There’s a particular sting where legal equality exists , people assume the work is done, and that assumption can silence those who are struggling. Public health data and clinical writing point to higher lifetime rates of mental disorder among LGBTQ+ people compared with heterosexual peers, suggesting the problem is structural as well as personal. Knowing this helps people and clinicians ask different, kinder questions about choice and survival.</w:t>
      </w:r>
      <w:r/>
    </w:p>
    <w:p>
      <w:pPr>
        <w:pStyle w:val="Heading2"/>
      </w:pPr>
      <w:r>
        <w:t>Who’s excluded by the “acceptable gay” template</w:t>
      </w:r>
      <w:r/>
    </w:p>
    <w:p>
      <w:r/>
      <w:r>
        <w:t>If your experience of queer life includes kink, polyamory, racialised identities, disability, lower income or non-conforming appearance, the homonormative ideal often erases you. That erasure isn’t just cultural snobbery , it shapes which stories get told in media, which lives are celebrated in policy, and which people find themselves invited into the “respectable” fold. Commentators and grassroots organisers have criticised such narrow respectability for leaving intact the very institutions that marginalise many queer people in the first place.</w:t>
      </w:r>
      <w:r/>
    </w:p>
    <w:p>
      <w:pPr>
        <w:pStyle w:val="Heading2"/>
      </w:pPr>
      <w:r>
        <w:t>Practical steps: how to resist the pressure and protect your wellbeing</w:t>
      </w:r>
      <w:r/>
    </w:p>
    <w:p>
      <w:r/>
      <w:r>
        <w:t>Start small: notice the voice that advises you to edit, shrink or perform, and ask what it’s protecting you from. Build or deepen a chosen family , people you can show up to without a mask. Seek clinicians who understand queer life beyond stereotypes, and use community helplines and peer support if you’re in crisis. On a social level, support spaces and media that showcase diverse queer lives, so the default image of gayness isn’t only one tidy, middle-class script.</w:t>
      </w:r>
      <w:r/>
    </w:p>
    <w:p>
      <w:r/>
      <w:r>
        <w:t>It's a small but significant shift to value being whole over being acceptable.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3">
        <w:r>
          <w:rPr>
            <w:color w:val="0000EE"/>
            <w:u w:val="single"/>
          </w:rPr>
          <w:t>[5]</w:t>
        </w:r>
      </w:hyperlink>
      <w:r>
        <w:t xml:space="preserve">, </w:t>
      </w:r>
      <w:hyperlink r:id="rId9">
        <w:r>
          <w:rPr>
            <w:color w:val="0000EE"/>
            <w:u w:val="single"/>
          </w:rPr>
          <w:t>[1]</w:t>
        </w:r>
      </w:hyperlink>
      <w:r>
        <w:t xml:space="preserve">- Paragraph 4: </w:t>
      </w:r>
      <w:hyperlink r:id="rId14">
        <w:r>
          <w:rPr>
            <w:color w:val="0000EE"/>
            <w:u w:val="single"/>
          </w:rPr>
          <w:t>[6]</w:t>
        </w:r>
      </w:hyperlink>
      <w:r>
        <w:t xml:space="preserve">, </w:t>
      </w:r>
      <w:hyperlink r:id="rId15">
        <w:r>
          <w:rPr>
            <w:color w:val="0000EE"/>
            <w:u w:val="single"/>
          </w:rPr>
          <w:t>[7]</w:t>
        </w:r>
      </w:hyperlink>
      <w:r>
        <w:t xml:space="preserve">- Paragraph 5: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https://www.dnamagazine.com.au/what-is-homonormativity-gay-men/</w:t>
        </w:r>
      </w:hyperlink>
      <w:r>
        <w:t xml:space="preserve"> - Please view link - unable to able to access data</w:t>
      </w:r>
      <w:r/>
    </w:p>
    <w:p>
      <w:pPr>
        <w:pStyle w:val="ListNumber"/>
        <w:spacing w:line="240" w:lineRule="auto"/>
        <w:ind w:left="720"/>
      </w:pPr>
      <w:r/>
      <w:hyperlink r:id="rId10">
        <w:r>
          <w:rPr>
            <w:color w:val="0000EE"/>
            <w:u w:val="single"/>
          </w:rPr>
          <w:t>https://en.wikipedia.org/wiki/Homonormativity</w:t>
        </w:r>
      </w:hyperlink>
      <w:r>
        <w:t xml:space="preserve"> - This Wikipedia article provides a comprehensive overview of homonormativity, a term popularised by Lisa Duggan in 2003. It explains how homonormativity refers to the assimilation of heteronormative ideals into LGBTQ culture, leading to the marginalisation of those who do not conform to these norms. The article discusses the origins of the term, its implications for LGBTQ communities, and its relationship with concepts like heteronormativity and respectability politics.</w:t>
      </w:r>
      <w:r/>
    </w:p>
    <w:p>
      <w:pPr>
        <w:pStyle w:val="ListNumber"/>
        <w:spacing w:line="240" w:lineRule="auto"/>
        <w:ind w:left="720"/>
      </w:pPr>
      <w:r/>
      <w:hyperlink r:id="rId12">
        <w:r>
          <w:rPr>
            <w:color w:val="0000EE"/>
            <w:u w:val="single"/>
          </w:rPr>
          <w:t>https://en.wikipedia.org/wiki/Lisa_Duggan</w:t>
        </w:r>
      </w:hyperlink>
      <w:r>
        <w:t xml:space="preserve"> - This Wikipedia page details the life and work of Lisa Duggan, an American social and queer theorist. It highlights her influential role in queer and gender studies, particularly her popularisation of the concept of homonormativity in her 2003 book 'The Twilight of Equality?'. The article also covers her academic career, publications, and contributions to feminist views on pornography, neoliberalism, queer history, political theory, and US culture.</w:t>
      </w:r>
      <w:r/>
    </w:p>
    <w:p>
      <w:pPr>
        <w:pStyle w:val="ListNumber"/>
        <w:spacing w:line="240" w:lineRule="auto"/>
        <w:ind w:left="720"/>
      </w:pPr>
      <w:r/>
      <w:hyperlink r:id="rId11">
        <w:r>
          <w:rPr>
            <w:color w:val="0000EE"/>
            <w:u w:val="single"/>
          </w:rPr>
          <w:t>https://en.wikipedia.org/wiki/Heteronormativity</w:t>
        </w:r>
      </w:hyperlink>
      <w:r>
        <w:t xml:space="preserve"> - This Wikipedia article explores the concept of heteronormativity, which refers to the presumption that heterosexuality is the default or normal sexual orientation. It discusses how heteronormativity influences societal norms and institutions, and introduces the related concept of homonormativity, which involves the assimilation of heteronormative ideals into LGBTQ culture, leading to the marginalisation of those who do not conform to these norms.</w:t>
      </w:r>
      <w:r/>
    </w:p>
    <w:p>
      <w:pPr>
        <w:pStyle w:val="ListNumber"/>
        <w:spacing w:line="240" w:lineRule="auto"/>
        <w:ind w:left="720"/>
      </w:pPr>
      <w:r/>
      <w:hyperlink r:id="rId13">
        <w:r>
          <w:rPr>
            <w:color w:val="0000EE"/>
            <w:u w:val="single"/>
          </w:rPr>
          <w:t>https://pmc.ncbi.nlm.nih.gov/articles/PMC5080324/</w:t>
        </w:r>
      </w:hyperlink>
      <w:r>
        <w:t xml:space="preserve"> - This article examines the emergence of homonormativity as described by Lisa Duggan. It discusses how homonormative politics align with neoliberal ideologies, promoting individualism and privatisation over collective social responsibility. The piece analyses how the legal and social recognition of same-sex partnerships and 'rainbow families' can reinforce neoliberal values, thereby depoliticising gay and lesbian identities and focusing on private, family-based solutions rather than broader systemic change.</w:t>
      </w:r>
      <w:r/>
    </w:p>
    <w:p>
      <w:pPr>
        <w:pStyle w:val="ListNumber"/>
        <w:spacing w:line="240" w:lineRule="auto"/>
        <w:ind w:left="720"/>
      </w:pPr>
      <w:r/>
      <w:hyperlink r:id="rId14">
        <w:r>
          <w:rPr>
            <w:color w:val="0000EE"/>
            <w:u w:val="single"/>
          </w:rPr>
          <w:t>https://thesociologicalreview.org/magazine/june-2020/activism-blood-donor-activism-homonormativity-and-the-sexual-politics-of-credible-participation/</w:t>
        </w:r>
      </w:hyperlink>
      <w:r>
        <w:t xml:space="preserve"> - This article discusses blood donor activism among gay and bisexual men in the UK, protesting the deferral of men who have sex with men from donating blood. It locates this activism within the framework of homonormativity, as described by Lisa Duggan. The piece argues that such activism reflects an entrenched 'homonormativity' in gay and lesbian political forms, focusing on respectability and conforming to mainstream norms rather than challenging them.</w:t>
      </w:r>
      <w:r/>
    </w:p>
    <w:p>
      <w:pPr>
        <w:pStyle w:val="ListNumber"/>
        <w:spacing w:line="240" w:lineRule="auto"/>
        <w:ind w:left="720"/>
      </w:pPr>
      <w:r/>
      <w:hyperlink r:id="rId15">
        <w:r>
          <w:rPr>
            <w:color w:val="0000EE"/>
            <w:u w:val="single"/>
          </w:rPr>
          <w:t>https://legalclarity.org/homonationalism-origins-pinkwashing-and-key-critiques/</w:t>
        </w:r>
      </w:hyperlink>
      <w:r>
        <w:t xml:space="preserve"> - This article explores the concepts of homonationalism and homonormativity. It explains how homonormativity, as introduced by Lisa Duggan, describes a politics where mainstream gay and lesbian movements mirror dominant social norms, seeking inclusion rather than challenging existing systems. The piece also discusses how this domesticated, 'properly homo' subject is recruited into national and imperial projects, illustrating the complexities of queer collective biography.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amagazine.com.au/what-is-homonormativity-gay-men/" TargetMode="External"/><Relationship Id="rId10" Type="http://schemas.openxmlformats.org/officeDocument/2006/relationships/hyperlink" Target="https://en.wikipedia.org/wiki/Homonormativity" TargetMode="External"/><Relationship Id="rId11" Type="http://schemas.openxmlformats.org/officeDocument/2006/relationships/hyperlink" Target="https://en.wikipedia.org/wiki/Heteronormativity" TargetMode="External"/><Relationship Id="rId12" Type="http://schemas.openxmlformats.org/officeDocument/2006/relationships/hyperlink" Target="https://en.wikipedia.org/wiki/Lisa_Duggan" TargetMode="External"/><Relationship Id="rId13" Type="http://schemas.openxmlformats.org/officeDocument/2006/relationships/hyperlink" Target="https://pmc.ncbi.nlm.nih.gov/articles/PMC5080324/" TargetMode="External"/><Relationship Id="rId14" Type="http://schemas.openxmlformats.org/officeDocument/2006/relationships/hyperlink" Target="https://thesociologicalreview.org/magazine/june-2020/activism-blood-donor-activism-homonormativity-and-the-sexual-politics-of-credible-participation/" TargetMode="External"/><Relationship Id="rId15" Type="http://schemas.openxmlformats.org/officeDocument/2006/relationships/hyperlink" Target="https://legalclarity.org/homonationalism-origins-pinkwashing-and-key-critiqu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