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Best Dublin Nightclub: Why The George Won Bar of the Year Twice</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Shoppers of the night and regulars alike have been cheering: Dublin’s iconic LGBTQ+ venue The George has scooped two big prizes at the Bar of the Year Awards, winning Late Bar / Night Club of the Year and the People’s Choice award for Dublin , a double that underlines four decades of community, atmosphere and staying power.</w:t>
      </w:r>
      <w:r/>
    </w:p>
    <w:p>
      <w:r/>
      <w:r>
        <w:t>Essential Takeaways</w:t>
      </w:r>
      <w:r/>
      <w:r/>
    </w:p>
    <w:p>
      <w:pPr>
        <w:pStyle w:val="ListBullet"/>
        <w:spacing w:line="240" w:lineRule="auto"/>
        <w:ind w:left="720"/>
      </w:pPr>
      <w:r/>
      <w:r>
        <w:rPr>
          <w:b/>
        </w:rPr>
        <w:t>Double victory:</w:t>
      </w:r>
      <w:r>
        <w:t xml:space="preserve"> The George won Late Bar / Night Club of the Year and the People’s Choice award for Dublin. </w:t>
      </w:r>
      <w:r/>
    </w:p>
    <w:p>
      <w:pPr>
        <w:pStyle w:val="ListBullet"/>
        <w:spacing w:line="240" w:lineRule="auto"/>
        <w:ind w:left="720"/>
      </w:pPr>
      <w:r/>
      <w:r>
        <w:rPr>
          <w:b/>
        </w:rPr>
        <w:t>Community-led win:</w:t>
      </w:r>
      <w:r>
        <w:t xml:space="preserve"> The People’s Choice award reflects strong, visible support from loyal customers and local LGBTQ+ networks. </w:t>
      </w:r>
      <w:r/>
    </w:p>
    <w:p>
      <w:pPr>
        <w:pStyle w:val="ListBullet"/>
        <w:spacing w:line="240" w:lineRule="auto"/>
        <w:ind w:left="720"/>
      </w:pPr>
      <w:r/>
      <w:r>
        <w:rPr>
          <w:b/>
        </w:rPr>
        <w:t>40th birthday timing:</w:t>
      </w:r>
      <w:r>
        <w:t xml:space="preserve"> The wins come as The George marks 40 years as a central Dublin queer venue, adding emotional weight. </w:t>
      </w:r>
      <w:r/>
    </w:p>
    <w:p>
      <w:pPr>
        <w:pStyle w:val="ListBullet"/>
        <w:spacing w:line="240" w:lineRule="auto"/>
        <w:ind w:left="720"/>
      </w:pPr>
      <w:r/>
      <w:r>
        <w:rPr>
          <w:b/>
        </w:rPr>
        <w:t>Team and performers praised:</w:t>
      </w:r>
      <w:r>
        <w:t xml:space="preserve"> Organisers and patrons credit the staff, DJs and performers for the venue’s lively, inclusive vibe. </w:t>
      </w:r>
      <w:r/>
      <w:r/>
    </w:p>
    <w:p>
      <w:pPr>
        <w:pStyle w:val="Heading2"/>
      </w:pPr>
      <w:r>
        <w:t>A joyful night for an institution , the hook and feeling</w:t>
      </w:r>
      <w:r/>
    </w:p>
    <w:p>
      <w:r/>
      <w:r>
        <w:t>There’s a real celebratory buzz around The George this summer, a bright, familiar hum of music and applause that feels both nostalgic and forward-looking. According to GCN, the venue walked away with two awards at the Bar of the Year ceremony, a neat recognition of its on-the-ground energy and the affection people still feel for the place. Winning both a judged category and the People’s Choice is a rare mix , it shows critics and crowds agree.</w:t>
      </w:r>
      <w:r/>
    </w:p>
    <w:p>
      <w:pPr>
        <w:pStyle w:val="Heading2"/>
      </w:pPr>
      <w:r>
        <w:t>How community votes turned into a trophy</w:t>
      </w:r>
      <w:r/>
    </w:p>
    <w:p>
      <w:r/>
      <w:r>
        <w:t>The People’s Choice award is literally the barometer of public affection, and The George has now taken Dublin’s slot two years running. The venue itself said the accolade was especially meaningful because it was chosen by guests, community and supporters, which tells you this wasn’t a one-off boost but an ongoing relationship. When a venue thrives on loyalty as well as professional respect, it’s usually because it treats regulars like friends and keeps nights fresh.</w:t>
      </w:r>
      <w:r/>
    </w:p>
    <w:p>
      <w:pPr>
        <w:pStyle w:val="Heading2"/>
      </w:pPr>
      <w:r>
        <w:t>Why the Late Bar / Night Club prize matters</w:t>
      </w:r>
      <w:r/>
    </w:p>
    <w:p>
      <w:r/>
      <w:r>
        <w:t>Winning Late Bar / Night Club of the Year recognises more than a slick sound system; it’s a nod to atmosphere, safety, programming and consistency. Sources covering the awards highlighted the team, performers and the crowd’s energy as key reasons for the win. For anyone choosing where to spend a night out, that translates to a dependable, well-run venue where the music’s on point and the welcome is genuine.</w:t>
      </w:r>
      <w:r/>
    </w:p>
    <w:p>
      <w:pPr>
        <w:pStyle w:val="Heading2"/>
      </w:pPr>
      <w:r>
        <w:t>Forty years of being more than a pub</w:t>
      </w:r>
      <w:r/>
    </w:p>
    <w:p>
      <w:r/>
      <w:r>
        <w:t>Marking its 40th anniversary, The George has witnessed huge cultural shifts in Ireland and within the LGBTQ+ community. As GCN notes, the venue’s longevity makes it one of the country’s longest-running queer spaces, and that historical role is part of its appeal. For older patrons it’s memory and tradition; for newcomers it’s a lively entry point into queer social life. The dual award feels like a celebration of that continuity.</w:t>
      </w:r>
      <w:r/>
    </w:p>
    <w:p>
      <w:pPr>
        <w:pStyle w:val="Heading2"/>
      </w:pPr>
      <w:r>
        <w:t>What this means for Dublin’s nightlife scene</w:t>
      </w:r>
      <w:r/>
    </w:p>
    <w:p>
      <w:r/>
      <w:r>
        <w:t>A venue that can win both public votes and industry plaudits helps set the tone for local nightlife , it raises expectations for programming, accessibility and community engagement. Other bars will watch and learn: regular, thoughtful bookings, a friendly front-of-house and true community outreach all pay off. If you’re picking a night out in Dublin, The George’s success is a useful signal the venue still delivers the goods.</w:t>
      </w:r>
      <w:r/>
    </w:p>
    <w:p>
      <w:r/>
      <w:r>
        <w:t>It's a small, proud reminder that places built by and for a community still matter , and that a great night out often starts with people who care.</w:t>
      </w:r>
      <w:r/>
    </w:p>
    <w:p>
      <w:pPr>
        <w:pStyle w:val="Heading3"/>
      </w:pPr>
      <w:r>
        <w:t>Source Reference Map</w:t>
      </w:r>
      <w:r/>
    </w:p>
    <w:p>
      <w:r/>
      <w:r>
        <w:rPr>
          <w:b/>
        </w:rPr>
        <w:t>Story idea inspired by:</w:t>
      </w:r>
      <w:r>
        <w:t xml:space="preserve"> </w:t>
      </w:r>
      <w:hyperlink r:id="rId9">
        <w:r>
          <w:rPr>
            <w:color w:val="0000EE"/>
            <w:u w:val="single"/>
          </w:rPr>
          <w:t>[1]</w:t>
        </w:r>
      </w:hyperlink>
      <w:r/>
    </w:p>
    <w:p>
      <w:r/>
      <w:r>
        <w:rPr>
          <w:b/>
        </w:rPr>
        <w:t>Sources by paragraph:</w:t>
      </w:r>
      <w:r>
        <w:t xml:space="preserve">- Paragraph 1: </w:t>
      </w:r>
      <w:hyperlink r:id="rId9">
        <w:r>
          <w:rPr>
            <w:color w:val="0000EE"/>
            <w:u w:val="single"/>
          </w:rPr>
          <w:t>[2]</w:t>
        </w:r>
      </w:hyperlink>
      <w:r>
        <w:t xml:space="preserve">, </w:t>
      </w:r>
      <w:hyperlink r:id="rId10">
        <w:r>
          <w:rPr>
            <w:color w:val="0000EE"/>
            <w:u w:val="single"/>
          </w:rPr>
          <w:t>[4]</w:t>
        </w:r>
      </w:hyperlink>
      <w:r>
        <w:t xml:space="preserve">- Paragraph 2: </w:t>
      </w:r>
      <w:hyperlink r:id="rId11">
        <w:r>
          <w:rPr>
            <w:color w:val="0000EE"/>
            <w:u w:val="single"/>
          </w:rPr>
          <w:t>[3]</w:t>
        </w:r>
      </w:hyperlink>
      <w:r>
        <w:t xml:space="preserve">, </w:t>
      </w:r>
      <w:hyperlink r:id="rId12">
        <w:r>
          <w:rPr>
            <w:color w:val="0000EE"/>
            <w:u w:val="single"/>
          </w:rPr>
          <w:t>[5]</w:t>
        </w:r>
      </w:hyperlink>
      <w:r>
        <w:t xml:space="preserve">- Paragraph 3: </w:t>
      </w:r>
      <w:hyperlink r:id="rId9">
        <w:r>
          <w:rPr>
            <w:color w:val="0000EE"/>
            <w:u w:val="single"/>
          </w:rPr>
          <w:t>[2]</w:t>
        </w:r>
      </w:hyperlink>
      <w:r>
        <w:t xml:space="preserve">, </w:t>
      </w:r>
      <w:hyperlink r:id="rId13">
        <w:r>
          <w:rPr>
            <w:color w:val="0000EE"/>
            <w:u w:val="single"/>
          </w:rPr>
          <w:t>[6]</w:t>
        </w:r>
      </w:hyperlink>
      <w:r>
        <w:t xml:space="preserve">- Paragraph 4: </w:t>
      </w:r>
      <w:hyperlink r:id="rId9">
        <w:r>
          <w:rPr>
            <w:color w:val="0000EE"/>
            <w:u w:val="single"/>
          </w:rPr>
          <w:t>[1]</w:t>
        </w:r>
      </w:hyperlink>
      <w:r>
        <w:t xml:space="preserve">, </w:t>
      </w:r>
      <w:hyperlink r:id="rId10">
        <w:r>
          <w:rPr>
            <w:color w:val="0000EE"/>
            <w:u w:val="single"/>
          </w:rPr>
          <w:t>[4]</w:t>
        </w:r>
      </w:hyperlink>
      <w:r>
        <w:t xml:space="preserve">- Paragraph 5: </w:t>
      </w:r>
      <w:hyperlink r:id="rId14">
        <w:r>
          <w:rPr>
            <w:color w:val="0000EE"/>
            <w:u w:val="single"/>
          </w:rPr>
          <w:t>[7]</w:t>
        </w:r>
      </w:hyperlink>
      <w:r>
        <w:t xml:space="preserve">, </w:t>
      </w:r>
      <w:hyperlink r:id="rId12">
        <w:r>
          <w:rPr>
            <w:color w:val="0000EE"/>
            <w:u w:val="single"/>
          </w:rPr>
          <w:t>[5]</w:t>
        </w:r>
      </w:hyperlink>
      <w:r/>
    </w:p>
    <w:p>
      <w:pPr>
        <w:pStyle w:val="Heading2"/>
      </w:pPr>
      <w:r>
        <w:t>Bibliography</w:t>
      </w:r>
      <w:r/>
      <w:r/>
    </w:p>
    <w:p>
      <w:pPr>
        <w:pStyle w:val="ListNumber"/>
        <w:numPr>
          <w:ilvl w:val="0"/>
          <w:numId w:val="14"/>
        </w:numPr>
        <w:spacing w:line="240" w:lineRule="auto"/>
        <w:ind w:left="720"/>
      </w:pPr>
      <w:r/>
      <w:hyperlink r:id="rId9">
        <w:r>
          <w:rPr>
            <w:color w:val="0000EE"/>
            <w:u w:val="single"/>
          </w:rPr>
          <w:t>https://gcn.ie/the-george-double-win-bar-of-the-year-awards/</w:t>
        </w:r>
      </w:hyperlink>
      <w:r>
        <w:t xml:space="preserve"> - Please view link - unable to able to access data</w:t>
      </w:r>
      <w:r/>
    </w:p>
    <w:p>
      <w:pPr>
        <w:pStyle w:val="ListNumber"/>
        <w:spacing w:line="240" w:lineRule="auto"/>
        <w:ind w:left="720"/>
      </w:pPr>
      <w:r/>
      <w:hyperlink r:id="rId9">
        <w:r>
          <w:rPr>
            <w:color w:val="0000EE"/>
            <w:u w:val="single"/>
          </w:rPr>
          <w:t>https://gcn.ie/the-george-double-win-bar-of-the-year-awards/</w:t>
        </w:r>
      </w:hyperlink>
      <w:r>
        <w:t xml:space="preserve"> - The George, a renowned Dublin LGBTQ+ venue, has secured two accolades at the 2026 Bar of the Year Awards: Late Bar/Night Club of the Year and the People's Choice Award for Dublin for the second consecutive year. These achievements underscore the venue's pivotal role in Dublin's LGBTQ+ community over the past four decades. The George expressed deep appreciation for its patrons and community, highlighting the significance of their support in these recognitions. The venue also celebrated its 40th anniversary in 2026, marking four decades as one of Ireland's most prominent LGBTQ+ bars and clubs.</w:t>
      </w:r>
      <w:r/>
    </w:p>
    <w:p>
      <w:pPr>
        <w:pStyle w:val="ListNumber"/>
        <w:spacing w:line="240" w:lineRule="auto"/>
        <w:ind w:left="720"/>
      </w:pPr>
      <w:r/>
      <w:hyperlink r:id="rId11">
        <w:r>
          <w:rPr>
            <w:color w:val="0000EE"/>
            <w:u w:val="single"/>
          </w:rPr>
          <w:t>https://thegeorge.ie/bar-of-the-year-awards-2026/</w:t>
        </w:r>
      </w:hyperlink>
      <w:r>
        <w:t xml:space="preserve"> - The George, Dublin's iconic LGBTQ+ venue, has been shortlisted for two categories in the 2026 Bar of the Year Awards: Late Bar/Night Club of the Year and Outstanding Customer Service Award. The venue has been a cornerstone of Dublin's LGBTQ+ nightlife for over 40 years, offering a safe and inclusive environment for its patrons. The George is known for its vibrant drag shows, disco nights, and high-energy performances, contributing to its reputation as a premier destination in Dublin's nightlife scene. (</w:t>
      </w:r>
      <w:hyperlink r:id="rId15">
        <w:r>
          <w:rPr>
            <w:color w:val="0000EE"/>
            <w:u w:val="single"/>
          </w:rPr>
          <w:t>thegeorge.ie</w:t>
        </w:r>
      </w:hyperlink>
      <w:r>
        <w:t>)</w:t>
      </w:r>
      <w:r/>
    </w:p>
    <w:p>
      <w:pPr>
        <w:pStyle w:val="ListNumber"/>
        <w:spacing w:line="240" w:lineRule="auto"/>
        <w:ind w:left="720"/>
      </w:pPr>
      <w:r/>
      <w:hyperlink r:id="rId10">
        <w:r>
          <w:rPr>
            <w:color w:val="0000EE"/>
            <w:u w:val="single"/>
          </w:rPr>
          <w:t>https://www.rte.ie/news/2026/0511/1572765-the-george-dublin/</w:t>
        </w:r>
      </w:hyperlink>
      <w:r>
        <w:t xml:space="preserve"> - The George, Dublin's iconic LGBTQ+ venue, is celebrating its 40th anniversary in 2026. Established in 1985 and officially opening in 1986, The George has been a central hub for Dublin's LGBTQ+ community, providing a space for friendship, freedom, and belonging through decades of significant social and legislative changes. The venue has witnessed Ireland's journey towards decriminalisation of homosexuality in 1993 and beyond, evolving from a hidden sanctuary to a symbol of Irish culture. (</w:t>
      </w:r>
      <w:hyperlink r:id="rId16">
        <w:r>
          <w:rPr>
            <w:color w:val="0000EE"/>
            <w:u w:val="single"/>
          </w:rPr>
          <w:t>rte.ie</w:t>
        </w:r>
      </w:hyperlink>
      <w:r>
        <w:t>)</w:t>
      </w:r>
      <w:r/>
    </w:p>
    <w:p>
      <w:pPr>
        <w:pStyle w:val="ListNumber"/>
        <w:spacing w:line="240" w:lineRule="auto"/>
        <w:ind w:left="720"/>
      </w:pPr>
      <w:r/>
      <w:hyperlink r:id="rId12">
        <w:r>
          <w:rPr>
            <w:color w:val="0000EE"/>
            <w:u w:val="single"/>
          </w:rPr>
          <w:t>https://mercantilegroup.ie/bar-of-the-year-awards-2026/</w:t>
        </w:r>
      </w:hyperlink>
      <w:r>
        <w:t xml:space="preserve"> - The Mercantile Group has received 15 shortlist nominations in the 2026 Bar of the Year Awards, one of Ireland's most esteemed hospitality awards programmes. Among the nominations, The George is recognised in two categories: Late Bar/Night Club of the Year and Outstanding Customer Service Award – Judges Choice. This recognition highlights The George's longstanding commitment to excellence in Dublin's hospitality and LGBTQ+ nightlife scene. (</w:t>
      </w:r>
      <w:hyperlink r:id="rId17">
        <w:r>
          <w:rPr>
            <w:color w:val="0000EE"/>
            <w:u w:val="single"/>
          </w:rPr>
          <w:t>mercantilegroup.ie</w:t>
        </w:r>
      </w:hyperlink>
      <w:r>
        <w:t>)</w:t>
      </w:r>
      <w:r/>
    </w:p>
    <w:p>
      <w:pPr>
        <w:pStyle w:val="ListNumber"/>
        <w:spacing w:line="240" w:lineRule="auto"/>
        <w:ind w:left="720"/>
      </w:pPr>
      <w:r/>
      <w:hyperlink r:id="rId13">
        <w:r>
          <w:rPr>
            <w:color w:val="0000EE"/>
            <w:u w:val="single"/>
          </w:rPr>
          <w:t>https://extra.ie/2026/08/25/news/irish-news/bar-of-the-year-2026</w:t>
        </w:r>
      </w:hyperlink>
      <w:r>
        <w:t xml:space="preserve"> - The 2026 Bar of the Year Awards were held at the Clayton Hotel on Burlington Road, recognising excellence in the Irish bar industry. Among the 31 award categories, The George was honoured with the People's Choice Award for Dublin, reflecting its significant impact and popularity within the city's LGBTQ+ community. This accolade underscores The George's enduring presence and influence in Dublin's vibrant nightlife scene. (</w:t>
      </w:r>
      <w:hyperlink r:id="rId18">
        <w:r>
          <w:rPr>
            <w:color w:val="0000EE"/>
            <w:u w:val="single"/>
          </w:rPr>
          <w:t>extra.ie</w:t>
        </w:r>
      </w:hyperlink>
      <w:r>
        <w:t>)</w:t>
      </w:r>
      <w:r/>
    </w:p>
    <w:p>
      <w:pPr>
        <w:pStyle w:val="ListNumber"/>
        <w:spacing w:line="240" w:lineRule="auto"/>
        <w:ind w:left="720"/>
      </w:pPr>
      <w:r/>
      <w:hyperlink r:id="rId14">
        <w:r>
          <w:rPr>
            <w:color w:val="0000EE"/>
            <w:u w:val="single"/>
          </w:rPr>
          <w:t>https://nolita.ie/2026-bar-of-the-year-awards/</w:t>
        </w:r>
      </w:hyperlink>
      <w:r>
        <w:t xml:space="preserve"> - NoLIta, a prominent Dublin venue, has been shortlisted for four awards at the 2026 Irish Bar of the Year Awards. While The George is not directly mentioned in this source, the recognition of NoLIta alongside other esteemed venues highlights the competitive and dynamic nature of Dublin's hospitality and nightlife industry. The George's achievements in the 2026 Bar of the Year Awards further underscore its prominent position within this vibrant sector. (</w:t>
      </w:r>
      <w:hyperlink r:id="rId19">
        <w:r>
          <w:rPr>
            <w:color w:val="0000EE"/>
            <w:u w:val="single"/>
          </w:rPr>
          <w:t>nolita.ie</w:t>
        </w:r>
      </w:hyperlink>
      <w:r>
        <w:t>)</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gcn.ie/the-george-double-win-bar-of-the-year-awards/" TargetMode="External"/><Relationship Id="rId10" Type="http://schemas.openxmlformats.org/officeDocument/2006/relationships/hyperlink" Target="https://www.rte.ie/news/2026/0511/1572765-the-george-dublin/" TargetMode="External"/><Relationship Id="rId11" Type="http://schemas.openxmlformats.org/officeDocument/2006/relationships/hyperlink" Target="https://thegeorge.ie/bar-of-the-year-awards-2026/" TargetMode="External"/><Relationship Id="rId12" Type="http://schemas.openxmlformats.org/officeDocument/2006/relationships/hyperlink" Target="https://mercantilegroup.ie/bar-of-the-year-awards-2026/" TargetMode="External"/><Relationship Id="rId13" Type="http://schemas.openxmlformats.org/officeDocument/2006/relationships/hyperlink" Target="https://extra.ie/2026/08/25/news/irish-news/bar-of-the-year-2026" TargetMode="External"/><Relationship Id="rId14" Type="http://schemas.openxmlformats.org/officeDocument/2006/relationships/hyperlink" Target="https://nolita.ie/2026-bar-of-the-year-awards/" TargetMode="External"/><Relationship Id="rId15" Type="http://schemas.openxmlformats.org/officeDocument/2006/relationships/hyperlink" Target="https://thegeorge.ie/bar-of-the-year-awards-2026/?utm_source=openai" TargetMode="External"/><Relationship Id="rId16" Type="http://schemas.openxmlformats.org/officeDocument/2006/relationships/hyperlink" Target="https://www.rte.ie/news/2026/0511/1572765-the-george-dublin/?utm_source=openai" TargetMode="External"/><Relationship Id="rId17" Type="http://schemas.openxmlformats.org/officeDocument/2006/relationships/hyperlink" Target="https://mercantilegroup.ie/bar-of-the-year-awards-2026/?utm_source=openai" TargetMode="External"/><Relationship Id="rId18" Type="http://schemas.openxmlformats.org/officeDocument/2006/relationships/hyperlink" Target="https://extra.ie/2026/08/25/news/irish-news/bar-of-the-year-2026?utm_source=openai" TargetMode="External"/><Relationship Id="rId19" Type="http://schemas.openxmlformats.org/officeDocument/2006/relationships/hyperlink" Target="https://nolita.ie/2026-bar-of-the-year-awards/?utm_source=openai"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