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Know If You’re a Token Queer Friend — and What to Do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you might be the “token” queer person in a friendship can feel weird, isolating, and draining; here’s a clear, practical guide for teens and allies on spotting the signs, setting boundaries, and choosing whether to repair or walk away.</w:t>
      </w:r>
      <w:r/>
    </w:p>
    <w:p>
      <w:r/>
      <w:r>
        <w:t>Essential Takeaways</w:t>
      </w:r>
      <w:r/>
      <w:r/>
    </w:p>
    <w:p>
      <w:pPr>
        <w:pStyle w:val="ListBullet"/>
        <w:spacing w:line="240" w:lineRule="auto"/>
        <w:ind w:left="720"/>
      </w:pPr>
      <w:r/>
      <w:r>
        <w:rPr>
          <w:b/>
        </w:rPr>
        <w:t>Red flag behaviour:</w:t>
      </w:r>
      <w:r>
        <w:t xml:space="preserve"> Repeated outings, flirting that ignores your comfort, or using queer friends to look “cool” are clear warning signs.</w:t>
      </w:r>
      <w:r/>
    </w:p>
    <w:p>
      <w:pPr>
        <w:pStyle w:val="ListBullet"/>
        <w:spacing w:line="240" w:lineRule="auto"/>
        <w:ind w:left="720"/>
      </w:pPr>
      <w:r/>
      <w:r>
        <w:rPr>
          <w:b/>
        </w:rPr>
        <w:t>Trust your gut:</w:t>
      </w:r>
      <w:r>
        <w:t xml:space="preserve"> If interactions leave you uneasy or devalued, that feeling is worth attention and action.</w:t>
      </w:r>
      <w:r/>
    </w:p>
    <w:p>
      <w:pPr>
        <w:pStyle w:val="ListBullet"/>
        <w:spacing w:line="240" w:lineRule="auto"/>
        <w:ind w:left="720"/>
      </w:pPr>
      <w:r/>
      <w:r>
        <w:rPr>
          <w:b/>
        </w:rPr>
        <w:t>Set clear boundaries:</w:t>
      </w:r>
      <w:r>
        <w:t xml:space="preserve"> Say what you won’t tolerate (outing, explicit media, sleazy jokes) and what you will accept.</w:t>
      </w:r>
      <w:r/>
    </w:p>
    <w:p>
      <w:pPr>
        <w:pStyle w:val="ListBullet"/>
        <w:spacing w:line="240" w:lineRule="auto"/>
        <w:ind w:left="720"/>
      </w:pPr>
      <w:r/>
      <w:r>
        <w:rPr>
          <w:b/>
        </w:rPr>
        <w:t>Expect change or distance:</w:t>
      </w:r>
      <w:r>
        <w:t xml:space="preserve"> Good allies listen and adjust; if they don’t, it’s okay to step back for your own safety.</w:t>
      </w:r>
      <w:r/>
    </w:p>
    <w:p>
      <w:pPr>
        <w:pStyle w:val="ListBullet"/>
        <w:spacing w:line="240" w:lineRule="auto"/>
        <w:ind w:left="720"/>
      </w:pPr>
      <w:r/>
      <w:r>
        <w:rPr>
          <w:b/>
        </w:rPr>
        <w:t>Support matters:</w:t>
      </w:r>
      <w:r>
        <w:t xml:space="preserve"> Seek backup from other friends, a teacher, parent, or counsellor when you need it.</w:t>
      </w:r>
      <w:r/>
      <w:r/>
    </w:p>
    <w:p>
      <w:pPr>
        <w:pStyle w:val="Heading2"/>
      </w:pPr>
      <w:r>
        <w:t>Why “token” behaviour matters , the quiet hurt you shouldn’t ignore</w:t>
      </w:r>
      <w:r/>
    </w:p>
    <w:p>
      <w:r/>
      <w:r>
        <w:t>The worst part about being a token is how small it makes you feel , like a prop rather than a person, with your identity used as accessory. That uneasy, sinking feeling in your stomach is real and useful; it’s your social radar telling you something’s off. According to mental health and relationship guides, tokenisation often comes with other harms, like being expected to educate, to perform queerness on demand, or to accept boundary-crossing behaviour as normal. You don’t have to normalise it.</w:t>
      </w:r>
      <w:r/>
    </w:p>
    <w:p>
      <w:r/>
      <w:r>
        <w:t>If someone boasts about having queer friends yet outs others, flirts in confusing ways with you, or sends sexualised media after you’ve said no, those are patterns, not one-offs. Those behaviours are about control, attention, or image more than allyship. Recognising the pattern is the first step to protecting your wellbeing.</w:t>
      </w:r>
      <w:r/>
    </w:p>
    <w:p>
      <w:pPr>
        <w:pStyle w:val="Heading2"/>
      </w:pPr>
      <w:r>
        <w:t>What genuine allyship looks like , and how to spot the difference</w:t>
      </w:r>
      <w:r/>
    </w:p>
    <w:p>
      <w:r/>
      <w:r>
        <w:t>Real allies listen first, protect privacy, and actively challenge discrimination, not use queer peers as props. Organisations that promote allyship emphasise respect for confidentiality, willingness to learn, and the humility to follow rather than perform. A genuine ally asks questions privately, accepts correction, and doesn’t centre themselves in queer experiences.</w:t>
      </w:r>
      <w:r/>
    </w:p>
    <w:p>
      <w:r/>
      <w:r>
        <w:t>Compare that with someone who constantly mentions “how many queer friends” they have, flirts despite your discomfort, or outs people: the latter is performing an image without the empathy or accountability that matters. If you want a quick litmus test, watch how they behave when no one’s watching , do they protect friends’ privacy, or trade stories like gossip?</w:t>
      </w:r>
      <w:r/>
    </w:p>
    <w:p>
      <w:pPr>
        <w:pStyle w:val="Heading2"/>
      </w:pPr>
      <w:r>
        <w:t>How to set boundaries that actually work</w:t>
      </w:r>
      <w:r/>
    </w:p>
    <w:p>
      <w:r/>
      <w:r>
        <w:t>Boundaries don’t have to be dramatic, but they do need to be clear and consistent. Start small: tell them you won’t accept being flirted with or joked about, that outing others is off limits, and that you won’t receive explicit media. Use plain phrases: “I’m not comfortable with that” or “Don’t share other people’s identities.” If you’ve already told them once and nothing changed, remind them and then enforce a consequence , mute them, step back, or limit the kinds of conversations you have.</w:t>
      </w:r>
      <w:r/>
    </w:p>
    <w:p>
      <w:r/>
      <w:r>
        <w:t>Prepare a short script so you feel steady when you speak up, and practise with a trusted friend or adult. If they apologise and change, great , if not, enforcing distance protects your mental health. It’s completely reasonable to prioritise your safety over someone else’s need to feel cool.</w:t>
      </w:r>
      <w:r/>
    </w:p>
    <w:p>
      <w:pPr>
        <w:pStyle w:val="Heading2"/>
      </w:pPr>
      <w:r>
        <w:t>When to confront, when to step back, and how to choose</w:t>
      </w:r>
      <w:r/>
    </w:p>
    <w:p>
      <w:r/>
      <w:r>
        <w:t>Confronting someone can be empowering, and sometimes it’s how allies learn. But it’s not your job to educate at the expense of your comfort. If you think they’ll listen, try a calm conversation: name the behaviour, describe how it made you feel, and state the boundary you need. If they respond defensively or keep repeating the behaviour, that’s a clear sign to step back.</w:t>
      </w:r>
      <w:r/>
    </w:p>
    <w:p>
      <w:r/>
      <w:r>
        <w:t>Distance doesn’t have to be dramatic , it can mean seeing them less, avoiding certain topics, or removing them from close circles. You’re allowed to protect your emotional energy and your friends’ privacy. And remember: ending or pausing a friendship isn’t failure, it’s self-care when someone refuses to respect you.</w:t>
      </w:r>
      <w:r/>
    </w:p>
    <w:p>
      <w:pPr>
        <w:pStyle w:val="Heading2"/>
      </w:pPr>
      <w:r>
        <w:t>Getting support , you don’t have to handle it alone</w:t>
      </w:r>
      <w:r/>
    </w:p>
    <w:p>
      <w:r/>
      <w:r>
        <w:t>Share what’s happened with people you trust: other queer friends, allies who actually listen, a teacher, counsellor, or a parent. Trusted adults can help mediate conversations, provide safe spaces, or simply validate how you feel. Mental health resources and youth organisations also offer guidance on boundaries and safety.</w:t>
      </w:r>
      <w:r/>
    </w:p>
    <w:p>
      <w:r/>
      <w:r>
        <w:t>If you’re worried about how a friend might react, bring someone with you when you set boundaries or reach out to an adult first. It’s okay to ask for backup , standing up for yourself is easier when you don’t have to do it alone.</w:t>
      </w:r>
      <w:r/>
    </w:p>
    <w:p>
      <w:r/>
      <w:r>
        <w:t>It’s a small change that can make every friendship safer and more honest. Trust your gut, set the lines you need, and choose friends who see you as a person, not a badge.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https://www.scarleteen.com/read/relationships/i-feel-token-queer-friend-what-should-i-do</w:t>
        </w:r>
      </w:hyperlink>
      <w:r>
        <w:t xml:space="preserve"> - Please view link - unable to able to access data</w:t>
      </w:r>
      <w:r/>
    </w:p>
    <w:p>
      <w:pPr>
        <w:pStyle w:val="ListNumber"/>
        <w:spacing w:line="240" w:lineRule="auto"/>
        <w:ind w:left="720"/>
      </w:pPr>
      <w:r/>
      <w:hyperlink r:id="rId10">
        <w:r>
          <w:rPr>
            <w:color w:val="0000EE"/>
            <w:u w:val="single"/>
          </w:rPr>
          <w:t>https://www.talkspace.com/blog/token-friend/</w:t>
        </w:r>
      </w:hyperlink>
      <w:r>
        <w:t xml:space="preserve"> - This article discusses the experience of feeling like the 'token friend' within a social circle, particularly for individuals from marginalised communities. It highlights signs such as being the go-to person for questions about one's background, being expected to represent an entire group, and feeling like one's identity is treated as a novelty. The piece offers strategies to cope with these feelings, including setting boundaries, seeking support, and engaging in self-care. It emphasises the importance of recognising and addressing tokenism to maintain healthy and authentic relationships.</w:t>
      </w:r>
      <w:r/>
    </w:p>
    <w:p>
      <w:pPr>
        <w:pStyle w:val="ListNumber"/>
        <w:spacing w:line="240" w:lineRule="auto"/>
        <w:ind w:left="720"/>
      </w:pPr>
      <w:r/>
      <w:hyperlink r:id="rId12">
        <w:r>
          <w:rPr>
            <w:color w:val="0000EE"/>
            <w:u w:val="single"/>
          </w:rPr>
          <w:t>https://reports.hrc.org/being-an-lgbtq-ally</w:t>
        </w:r>
      </w:hyperlink>
      <w:r>
        <w:t xml:space="preserve"> - The Human Rights Campaign Foundation provides a comprehensive guide on being an effective LGBTQ+ ally. The resource covers understanding LGBTQ+ identities, the significance of allyship, and practical steps to support the community. It discusses the importance of respecting individuals' identities, the process of coming out, and the role of allies in advocating for equal rights. The guide also addresses common challenges and offers advice on how to navigate them, aiming to equip allies with the knowledge and tools to be supportive and proactive.</w:t>
      </w:r>
      <w:r/>
    </w:p>
    <w:p>
      <w:pPr>
        <w:pStyle w:val="ListNumber"/>
        <w:spacing w:line="240" w:lineRule="auto"/>
        <w:ind w:left="720"/>
      </w:pPr>
      <w:r/>
      <w:hyperlink r:id="rId13">
        <w:r>
          <w:rPr>
            <w:color w:val="0000EE"/>
            <w:u w:val="single"/>
          </w:rPr>
          <w:t>https://www.the-pda.org/get-involved/networks/lgbt/allyship/</w:t>
        </w:r>
      </w:hyperlink>
      <w:r>
        <w:t xml:space="preserve"> - The Pharmacists' Defence Association outlines the concept of allyship, focusing on creating diverse and inclusive communities by supporting marginalised groups. The article defines allyship as active engagement and action, highlighting that allies should support and amplify the voices of underrepresented individuals, advocate for them, and recognise and address inappropriate actions and language. It also emphasises the importance of understanding and addressing systematic inequalities, encouraging individuals to use their privilege to challenge and change oppressive systems.</w:t>
      </w:r>
      <w:r/>
    </w:p>
    <w:p>
      <w:pPr>
        <w:pStyle w:val="ListNumber"/>
        <w:spacing w:line="240" w:lineRule="auto"/>
        <w:ind w:left="720"/>
      </w:pPr>
      <w:r/>
      <w:hyperlink r:id="rId15">
        <w:r>
          <w:rPr>
            <w:color w:val="0000EE"/>
            <w:u w:val="single"/>
          </w:rPr>
          <w:t>https://lgbtqrolla.org/allyship/</w:t>
        </w:r>
      </w:hyperlink>
      <w:r>
        <w:t xml:space="preserve"> - This resource from LGBTQ+ Rolla provides guidance on effective allyship within the LGBTQ+ community. It defines allyship as a way of engaging with the world, not an identity, and outlines four key focuses: Action, Listening, Learning, and Yielding. The article discusses the importance of yielding, which involves recognising one's own privilege and stepping back when necessary, and listening, which entails being attentive and open to understanding others' experiences. It also covers learning through self-education and yielding to the experiences of those from marginalised groups.</w:t>
      </w:r>
      <w:r/>
    </w:p>
    <w:p>
      <w:pPr>
        <w:pStyle w:val="ListNumber"/>
        <w:spacing w:line="240" w:lineRule="auto"/>
        <w:ind w:left="720"/>
      </w:pPr>
      <w:r/>
      <w:hyperlink r:id="rId11">
        <w:r>
          <w:rPr>
            <w:color w:val="0000EE"/>
            <w:u w:val="single"/>
          </w:rPr>
          <w:t>https://www.teenvogue.com/gallery/how-to-be-good-ally-lgbtq-friends</w:t>
        </w:r>
      </w:hyperlink>
      <w:r>
        <w:t xml:space="preserve"> - Teen Vogue offers practical advice on how to be a good ally to LGBTQ+ friends. The article provides tips such as not referring to friends solely by their sexual orientation or gender identity, avoiding outing them to others without consent, and understanding that in same-sex relationships, roles are not defined by traditional gender norms. It also advises validating and embracing a bisexual friend's identity, being supportive when they seek space to engage in queer activities, and not imposing oneself into queer spaces without invitation.</w:t>
      </w:r>
      <w:r/>
    </w:p>
    <w:p>
      <w:pPr>
        <w:pStyle w:val="ListNumber"/>
        <w:spacing w:line="240" w:lineRule="auto"/>
        <w:ind w:left="720"/>
      </w:pPr>
      <w:r/>
      <w:hyperlink r:id="rId14">
        <w:r>
          <w:rPr>
            <w:color w:val="0000EE"/>
            <w:u w:val="single"/>
          </w:rPr>
          <w:t>https://liberate.gg/identity/how-to-be-a-good-ally/</w:t>
        </w:r>
      </w:hyperlink>
      <w:r>
        <w:t xml:space="preserve"> - Liberate discusses the concept of allyship, focusing on respect and active support for LGBTQ+ individuals. The article outlines the importance of recognising and addressing anti-LGBTQ+ behaviour, including intentional actions like name-calling and exclusion, as well as unintentional actions such as subtle jokes or assumptions about gender. It emphasises that being an ally involves active engagement and action, not passive support, and encourages individuals to understand and call out inappropriate actions and language, and to recognise and address systematic inequalities.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arleteen.com/read/relationships/i-feel-token-queer-friend-what-should-i-do" TargetMode="External"/><Relationship Id="rId10" Type="http://schemas.openxmlformats.org/officeDocument/2006/relationships/hyperlink" Target="https://www.talkspace.com/blog/token-friend/" TargetMode="External"/><Relationship Id="rId11" Type="http://schemas.openxmlformats.org/officeDocument/2006/relationships/hyperlink" Target="https://www.teenvogue.com/gallery/how-to-be-good-ally-lgbtq-friends" TargetMode="External"/><Relationship Id="rId12" Type="http://schemas.openxmlformats.org/officeDocument/2006/relationships/hyperlink" Target="https://reports.hrc.org/being-an-lgbtq-ally" TargetMode="External"/><Relationship Id="rId13" Type="http://schemas.openxmlformats.org/officeDocument/2006/relationships/hyperlink" Target="https://www.the-pda.org/get-involved/networks/lgbt/allyship/" TargetMode="External"/><Relationship Id="rId14" Type="http://schemas.openxmlformats.org/officeDocument/2006/relationships/hyperlink" Target="https://liberate.gg/identity/how-to-be-a-good-ally/" TargetMode="External"/><Relationship Id="rId15" Type="http://schemas.openxmlformats.org/officeDocument/2006/relationships/hyperlink" Target="https://lgbtqrolla.org/ally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