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Signs of Hope from Bishops’ Meetings with LGBTQ Catholics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hopeful examples: a theologian who attended three private gatherings says bishops, queer Catholics, theologians and doctors met in honest dialogue and prayer, and the result was surprising signs of progress that matter for pastoral care and policy.</w:t>
      </w:r>
      <w:r/>
    </w:p>
    <w:p>
      <w:r/>
      <w:r>
        <w:t>Essential Takeaways</w:t>
      </w:r>
      <w:r/>
      <w:r/>
    </w:p>
    <w:p>
      <w:pPr>
        <w:pStyle w:val="ListBullet"/>
        <w:spacing w:line="240" w:lineRule="auto"/>
        <w:ind w:left="720"/>
      </w:pPr>
      <w:r/>
      <w:r>
        <w:rPr>
          <w:b/>
        </w:rPr>
        <w:t>Shared faith:</w:t>
      </w:r>
      <w:r>
        <w:t xml:space="preserve"> Participants across identities repeatedly centred baptism and worship, creating a quiet, powerful solidarity.</w:t>
      </w:r>
      <w:r/>
    </w:p>
    <w:p>
      <w:pPr>
        <w:pStyle w:val="ListBullet"/>
        <w:spacing w:line="240" w:lineRule="auto"/>
        <w:ind w:left="720"/>
      </w:pPr>
      <w:r/>
      <w:r>
        <w:rPr>
          <w:b/>
        </w:rPr>
        <w:t>Synodal practice:</w:t>
      </w:r>
      <w:r>
        <w:t xml:space="preserve"> Small-table listening, reshuffled groups and structured dialogue modelled what synodality can look like in practice.</w:t>
      </w:r>
      <w:r/>
    </w:p>
    <w:p>
      <w:pPr>
        <w:pStyle w:val="ListBullet"/>
        <w:spacing w:line="240" w:lineRule="auto"/>
        <w:ind w:left="720"/>
      </w:pPr>
      <w:r/>
      <w:r>
        <w:rPr>
          <w:b/>
        </w:rPr>
        <w:t>Honest testimony:</w:t>
      </w:r>
      <w:r>
        <w:t xml:space="preserve"> LGBTQ attendees and bishops exchanged candid stories, sometimes painful, sometimes joyful, which changed perspectives.</w:t>
      </w:r>
      <w:r/>
    </w:p>
    <w:p>
      <w:pPr>
        <w:pStyle w:val="ListBullet"/>
        <w:spacing w:line="240" w:lineRule="auto"/>
        <w:ind w:left="720"/>
      </w:pPr>
      <w:r/>
      <w:r>
        <w:rPr>
          <w:b/>
        </w:rPr>
        <w:t>Mutual vulnerability:</w:t>
      </w:r>
      <w:r>
        <w:t xml:space="preserve"> Clergy dropped clerical trappings; everyone showed respect, making discussions feel less formal and more human.</w:t>
      </w:r>
      <w:r/>
    </w:p>
    <w:p>
      <w:pPr>
        <w:pStyle w:val="ListBullet"/>
        <w:spacing w:line="240" w:lineRule="auto"/>
        <w:ind w:left="720"/>
      </w:pPr>
      <w:r/>
      <w:r>
        <w:rPr>
          <w:b/>
        </w:rPr>
        <w:t>Practical impact:</w:t>
      </w:r>
      <w:r>
        <w:t xml:space="preserve"> Bishops who engaged reported changed outlooks, suggesting these meetings could influence pastoral responses and hospital or diocesan policies.</w:t>
      </w:r>
      <w:r/>
      <w:r/>
    </w:p>
    <w:p>
      <w:pPr>
        <w:pStyle w:val="Heading2"/>
      </w:pPr>
      <w:r>
        <w:t>Why these private gatherings feel different , and why that matters</w:t>
      </w:r>
      <w:r/>
    </w:p>
    <w:p>
      <w:r/>
      <w:r>
        <w:t>The strongest impression from the meetings was a strikingly human one: people talked, listened and prayed together, and the atmosphere felt, at times, surprisingly gentle. According to reporting on similar events, these were invitation-only gatherings where bishops, LGBTQ people, theologians and clinicians convened under Chatham House-style confidentiality to discuss real lives and real pastoral challenges.</w:t>
      </w:r>
      <w:r/>
    </w:p>
    <w:p>
      <w:r/>
      <w:r>
        <w:t>This wasn’t a PR exercise. The format forced close conversation, panelists spoke, table groups reflected, and then the whole room returned to the larger conversation. For anyone tired of abstract theological sparring, seeing bishops engage with lived experience felt like a breath of fresh air and a small nudge toward better pastoral practice.</w:t>
      </w:r>
      <w:r/>
    </w:p>
    <w:p>
      <w:pPr>
        <w:pStyle w:val="Heading2"/>
      </w:pPr>
      <w:r>
        <w:t>Synodality in action , what it looks like on the ground</w:t>
      </w:r>
      <w:r/>
    </w:p>
    <w:p>
      <w:r/>
      <w:r>
        <w:t>Synodality is more than a buzzword here; it was the meeting’s scaffolding. Organisers mixed tables intentionally so a bishop might sit beside a trans activist, a theologian and a physician, then shift for the next session. That reshuffling meant people weren’t locked into echo chambers.</w:t>
      </w:r>
      <w:r/>
    </w:p>
    <w:p>
      <w:r/>
      <w:r>
        <w:t>For Catholics curious about what “walking together” can mean, this is a useful template: short, structured talks followed by small-group listening invites participants to see each other as co-walkers rather than adversaries. If dioceses want to replicate the model, keep groups small, rotate seats and prioritise testimony alongside expertise.</w:t>
      </w:r>
      <w:r/>
    </w:p>
    <w:p>
      <w:pPr>
        <w:pStyle w:val="Heading2"/>
      </w:pPr>
      <w:r>
        <w:t>Stories changed minds , the power of testimony</w:t>
      </w:r>
      <w:r/>
    </w:p>
    <w:p>
      <w:r/>
      <w:r>
        <w:t>One clear takeaway was that personal stories mattered more than policy briefs. Trans, nonbinary and intersex panelists described joys and losses with blunt honesty; bishops admitted their uncertainties and pastoral pressures. When human stories replace abstractions, attitudes shift, several bishops who attended later said the experience altered their outlook.</w:t>
      </w:r>
      <w:r/>
    </w:p>
    <w:p>
      <w:r/>
      <w:r>
        <w:t>That shift doesn’t automatically rewrite diocesan rules, of course, but it does create a humanising context for future conversations about care, liturgy and hospital policies. For parish priests and chaplains, inviting testimony and creating safe listening spaces can be a practical first step.</w:t>
      </w:r>
      <w:r/>
    </w:p>
    <w:p>
      <w:pPr>
        <w:pStyle w:val="Heading2"/>
      </w:pPr>
      <w:r>
        <w:t>Small signs of solidarity , manners, dress and mutuality</w:t>
      </w:r>
      <w:r/>
    </w:p>
    <w:p>
      <w:r/>
      <w:r>
        <w:t>There’s a tiny, symbolic detail worth noting: by the end of the first gathering, many clergy swapped collars for business attire. It might seem trivial, but such gestures signalled an attempt to meet on equal footing. Beyond clothing, participants treated one another with clear respect, regardless of rank or title.</w:t>
      </w:r>
      <w:r/>
    </w:p>
    <w:p>
      <w:r/>
      <w:r>
        <w:t>That mutuality reduces clerical distance and, in practice, can make pastoral outreach feel less intimidating. If you’re organising a local listening session, simple cues, neutral meeting rooms, mixed seating and shared prayers, help set a tone of mutuality.</w:t>
      </w:r>
      <w:r/>
    </w:p>
    <w:p>
      <w:pPr>
        <w:pStyle w:val="Heading2"/>
      </w:pPr>
      <w:r>
        <w:t>What this could mean for policy and pastoral care</w:t>
      </w:r>
      <w:r/>
    </w:p>
    <w:p>
      <w:r/>
      <w:r>
        <w:t>Hope here is realistic, not utopian. The gatherings don’t erase nationally coordinated policies that exclude gender-affirming care or adopt restrictive doctrinal notes. But bishops who’ve engaged and spoken publicly about the meetings suggest a slow, measurable impact: when leaders know people, policy debates become harder to reduce to slogans.</w:t>
      </w:r>
      <w:r/>
    </w:p>
    <w:p>
      <w:r/>
      <w:r>
        <w:t>For families, parishioners and clinicians navigating Catholic institutions, the practical advice is to document pastoral needs, seek allies within diocesan structures and encourage locally modelled listening sessions. Small changes in attitude can make a real difference at the bedside, the parish office and the diocesan table.</w:t>
      </w:r>
      <w:r/>
    </w:p>
    <w:p>
      <w:r/>
      <w:r>
        <w:t>It's a small change that can make every conversation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0">
        <w:r>
          <w:rPr>
            <w:color w:val="0000EE"/>
            <w:u w:val="single"/>
          </w:rPr>
          <w:t>[6]</w:t>
        </w:r>
      </w:hyperlink>
      <w:r>
        <w:t xml:space="preserve">, </w:t>
      </w:r>
      <w:hyperlink r:id="rId11">
        <w:r>
          <w:rPr>
            <w:color w:val="0000EE"/>
            <w:u w:val="single"/>
          </w:rPr>
          <w:t>[2]</w:t>
        </w:r>
      </w:hyperlink>
      <w:r>
        <w:t xml:space="preserve">- Paragraph 3: </w:t>
      </w:r>
      <w:hyperlink r:id="rId11">
        <w:r>
          <w:rPr>
            <w:color w:val="0000EE"/>
            <w:u w:val="single"/>
          </w:rPr>
          <w:t>[2]</w:t>
        </w:r>
      </w:hyperlink>
      <w:r>
        <w:t xml:space="preserve">, </w:t>
      </w:r>
      <w:hyperlink r:id="rId10">
        <w:r>
          <w:rPr>
            <w:color w:val="0000EE"/>
            <w:u w:val="single"/>
          </w:rPr>
          <w:t>[6]</w:t>
        </w:r>
      </w:hyperlink>
      <w:r>
        <w:t xml:space="preserve">- Paragraph 4: </w:t>
      </w:r>
      <w:hyperlink r:id="rId10">
        <w:r>
          <w:rPr>
            <w:color w:val="0000EE"/>
            <w:u w:val="single"/>
          </w:rPr>
          <w:t>[6]</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https://outreach.faith/2026/08/daniel-p-horan-on-signs-of-hope-at-lgbtq-meetings-with-bishops/</w:t>
        </w:r>
      </w:hyperlink>
      <w:r>
        <w:t xml:space="preserve"> - Please view link - unable to able to access data</w:t>
      </w:r>
      <w:r/>
    </w:p>
    <w:p>
      <w:pPr>
        <w:pStyle w:val="ListNumber"/>
        <w:spacing w:line="240" w:lineRule="auto"/>
        <w:ind w:left="720"/>
      </w:pPr>
      <w:r/>
      <w:hyperlink r:id="rId11">
        <w:r>
          <w:rPr>
            <w:color w:val="0000EE"/>
            <w:u w:val="single"/>
          </w:rPr>
          <w:t>https://www.newwaysministry.org/2026/05/19/what-theology-looks-like-when-you-actually-engage-reality/</w:t>
        </w:r>
      </w:hyperlink>
      <w:r>
        <w:t xml:space="preserve"> - In this article, Daniel P. Horan discusses the importance of engaging with reality in theological studies, particularly in the context of the Synod on Synodality. He emphasises the need for theology to be grounded in lived experiences and the realities of the LGBTQ community, advocating for a more inclusive and responsive approach within the Church.</w:t>
      </w:r>
      <w:r/>
    </w:p>
    <w:p>
      <w:pPr>
        <w:pStyle w:val="ListNumber"/>
        <w:spacing w:line="240" w:lineRule="auto"/>
        <w:ind w:left="720"/>
      </w:pPr>
      <w:r/>
      <w:hyperlink r:id="rId14">
        <w:r>
          <w:rPr>
            <w:color w:val="0000EE"/>
            <w:u w:val="single"/>
          </w:rPr>
          <w:t>https://www.cristianosgays.com/2023/08/10/debemos-escuchar-atentamente-la-revelacion-de-dios-a-traves-de-las-personas-transgenero-escribe-un-sacerdote/</w:t>
        </w:r>
      </w:hyperlink>
      <w:r>
        <w:t xml:space="preserve"> - Father Daniel Horan urges Church leaders to attentively listen to the revelations of God through transgender individuals. He critiques the Church's historical neglect of transgender narratives and calls for a more inclusive approach that acknowledges the dignity and experiences of transgender people within the faith community.</w:t>
      </w:r>
      <w:r/>
    </w:p>
    <w:p>
      <w:pPr>
        <w:pStyle w:val="ListNumber"/>
        <w:spacing w:line="240" w:lineRule="auto"/>
        <w:ind w:left="720"/>
      </w:pPr>
      <w:r/>
      <w:hyperlink r:id="rId12">
        <w:r>
          <w:rPr>
            <w:color w:val="0000EE"/>
            <w:u w:val="single"/>
          </w:rPr>
          <w:t>https://www.newwaysministry.org/2024/02/08/blessings-declaration-is-small-yet-important-step-to-lgbtq-visibility-writes-fr-dan-horan/</w:t>
        </w:r>
      </w:hyperlink>
      <w:r>
        <w:t xml:space="preserve"> - Father Daniel Horan reflects on the Vatican's declaration allowing blessings for same-gender couples, describing it as a small yet significant step towards LGBTQ+ visibility in the Church. He highlights the importance of such gestures in recognising and affirming the presence of LGBTQ+ individuals within the faith community.</w:t>
      </w:r>
      <w:r/>
    </w:p>
    <w:p>
      <w:pPr>
        <w:pStyle w:val="ListNumber"/>
        <w:spacing w:line="240" w:lineRule="auto"/>
        <w:ind w:left="720"/>
      </w:pPr>
      <w:r/>
      <w:hyperlink r:id="rId15">
        <w:r>
          <w:rPr>
            <w:color w:val="0000EE"/>
            <w:u w:val="single"/>
          </w:rPr>
          <w:t>https://www.breitbart.com/faith/2021/09/02/gay-activist-priest-slams-bishops-as-transphobic/</w:t>
        </w:r>
      </w:hyperlink>
      <w:r>
        <w:t xml:space="preserve"> - In this article, Father Daniel P. Horan criticises Bishops Michael Burbidge and William Joensen for their transphobic statements opposing hormone blockers for adolescents. He argues that their opposition contributes to a culture of fear and misunderstanding regarding transgender individuals within the Church.</w:t>
      </w:r>
      <w:r/>
    </w:p>
    <w:p>
      <w:pPr>
        <w:pStyle w:val="ListNumber"/>
        <w:spacing w:line="240" w:lineRule="auto"/>
        <w:ind w:left="720"/>
      </w:pPr>
      <w:r/>
      <w:hyperlink r:id="rId10">
        <w:r>
          <w:rPr>
            <w:color w:val="0000EE"/>
            <w:u w:val="single"/>
          </w:rPr>
          <w:t>https://uscatholic.org/articles/202604/bishops-meet-with-lgbtq-catholics-showcasing-true-synodality/</w:t>
        </w:r>
      </w:hyperlink>
      <w:r>
        <w:t xml:space="preserve"> - This piece reports on a gathering convened by New Ways Ministry, where bishops met with LGBTQ+ Catholics under the Chatham House Rule. The event aimed to foster open dialogue and mutual learning, showcasing a commitment to true synodality within the Church.</w:t>
      </w:r>
      <w:r/>
    </w:p>
    <w:p>
      <w:pPr>
        <w:pStyle w:val="ListNumber"/>
        <w:spacing w:line="240" w:lineRule="auto"/>
        <w:ind w:left="720"/>
      </w:pPr>
      <w:r/>
      <w:hyperlink r:id="rId13">
        <w:r>
          <w:rPr>
            <w:color w:val="0000EE"/>
            <w:u w:val="single"/>
          </w:rPr>
          <w:t>https://ihu.unisinos.br/espiritualidade/comentario-do-evangelho/78-noticias/616178-a-historia-julgara-a-igreja-com-severidade-pelo-seu-tratamento-as-pessoas-lgbtq-artigo-de-daniel-horan</w:t>
        </w:r>
      </w:hyperlink>
      <w:r>
        <w:t xml:space="preserve"> - In this article, Daniel P. Horan reflects on the Church's historical treatment of LGBTQ+ individuals, suggesting that history will judge the Church harshly for its actions. He calls for a more inclusive and compassionate approach to LGBTQ+ people within the faith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8/daniel-p-horan-on-signs-of-hope-at-lgbtq-meetings-with-bishops/" TargetMode="External"/><Relationship Id="rId10" Type="http://schemas.openxmlformats.org/officeDocument/2006/relationships/hyperlink" Target="https://uscatholic.org/articles/202604/bishops-meet-with-lgbtq-catholics-showcasing-true-synodality/" TargetMode="External"/><Relationship Id="rId11" Type="http://schemas.openxmlformats.org/officeDocument/2006/relationships/hyperlink" Target="https://www.newwaysministry.org/2026/05/19/what-theology-looks-like-when-you-actually-engage-reality/" TargetMode="External"/><Relationship Id="rId12" Type="http://schemas.openxmlformats.org/officeDocument/2006/relationships/hyperlink" Target="https://www.newwaysministry.org/2024/02/08/blessings-declaration-is-small-yet-important-step-to-lgbtq-visibility-writes-fr-dan-horan/" TargetMode="External"/><Relationship Id="rId13" Type="http://schemas.openxmlformats.org/officeDocument/2006/relationships/hyperlink" Target="https://ihu.unisinos.br/espiritualidade/comentario-do-evangelho/78-noticias/616178-a-historia-julgara-a-igreja-com-severidade-pelo-seu-tratamento-as-pessoas-lgbtq-artigo-de-daniel-horan" TargetMode="External"/><Relationship Id="rId14" Type="http://schemas.openxmlformats.org/officeDocument/2006/relationships/hyperlink" Target="https://www.cristianosgays.com/2023/08/10/debemos-escuchar-atentamente-la-revelacion-de-dios-a-traves-de-las-personas-transgenero-escribe-un-sacerdote/" TargetMode="External"/><Relationship Id="rId15" Type="http://schemas.openxmlformats.org/officeDocument/2006/relationships/hyperlink" Target="https://www.breitbart.com/faith/2021/09/02/gay-activist-priest-slams-bishops-as-transphob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