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the “Queers versus Homosexuals” Debate: What Pride 2026 Revealed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essays and think pieces as Pride 2026 sparked a sharper debate about identity, sex and the future of the LGBT movement; here’s why the rupture between “queer” and “gay/homosexual” matters, who’s saying what, and practical ways to follow the arguments without getting lost in jargon.</w:t>
      </w:r>
      <w:r/>
    </w:p>
    <w:p>
      <w:r/>
      <w:r>
        <w:t>Essential Takeaways</w:t>
      </w:r>
      <w:r/>
      <w:r/>
    </w:p>
    <w:p>
      <w:pPr>
        <w:pStyle w:val="ListBullet"/>
        <w:spacing w:line="240" w:lineRule="auto"/>
        <w:ind w:left="720"/>
      </w:pPr>
      <w:r/>
      <w:r>
        <w:rPr>
          <w:b/>
        </w:rPr>
        <w:t>Key confession:</w:t>
      </w:r>
      <w:r>
        <w:t xml:space="preserve"> Two prominent figures acknowledged an internal shift in the movement that many say has changed its ground rules and goals.</w:t>
      </w:r>
      <w:r/>
    </w:p>
    <w:p>
      <w:pPr>
        <w:pStyle w:val="ListBullet"/>
        <w:spacing w:line="240" w:lineRule="auto"/>
        <w:ind w:left="720"/>
      </w:pPr>
      <w:r/>
      <w:r>
        <w:rPr>
          <w:b/>
        </w:rPr>
        <w:t>Terminology matters:</w:t>
      </w:r>
      <w:r>
        <w:t xml:space="preserve"> The word “gay” is being stretched by some activists into broader gender-focused identities, which critics argue erodes same-sex meaning.</w:t>
      </w:r>
      <w:r/>
    </w:p>
    <w:p>
      <w:pPr>
        <w:pStyle w:val="ListBullet"/>
        <w:spacing w:line="240" w:lineRule="auto"/>
        <w:ind w:left="720"/>
      </w:pPr>
      <w:r/>
      <w:r>
        <w:rPr>
          <w:b/>
        </w:rPr>
        <w:t>Voices diverge:</w:t>
      </w:r>
      <w:r>
        <w:t xml:space="preserve"> Commentators range from reflective former insiders to vigorous defenders of trans and queer inclusion.</w:t>
      </w:r>
      <w:r/>
    </w:p>
    <w:p>
      <w:pPr>
        <w:pStyle w:val="ListBullet"/>
        <w:spacing w:line="240" w:lineRule="auto"/>
        <w:ind w:left="720"/>
      </w:pPr>
      <w:r/>
      <w:r>
        <w:rPr>
          <w:b/>
        </w:rPr>
        <w:t>How to read it:</w:t>
      </w:r>
      <w:r>
        <w:t xml:space="preserve"> Look for distinctions between legal gains, cultural aims and evolving identity language when you follow coverage.</w:t>
      </w:r>
      <w:r/>
    </w:p>
    <w:p>
      <w:pPr>
        <w:pStyle w:val="ListBullet"/>
        <w:spacing w:line="240" w:lineRule="auto"/>
        <w:ind w:left="720"/>
      </w:pPr>
      <w:r/>
      <w:r>
        <w:rPr>
          <w:b/>
        </w:rPr>
        <w:t>Practical tip:</w:t>
      </w:r>
      <w:r>
        <w:t xml:space="preserve"> When discussing Pride or policy, ask speakers to define their terms , it clarifies whether they mean sexual orientation, gender identity, or a political coalition.</w:t>
      </w:r>
      <w:r/>
      <w:r/>
    </w:p>
    <w:p>
      <w:pPr>
        <w:pStyle w:val="Heading2"/>
      </w:pPr>
      <w:r>
        <w:t>Opening up the divide: a surprising confession at Pride 2026</w:t>
      </w:r>
      <w:r/>
    </w:p>
    <w:p>
      <w:r/>
      <w:r>
        <w:t>Pride 2026 felt quieter in some corners and louder in others, with two high-profile voices admitting the movement has changed in ways few predicted. The moment was striking because it came from people who helped shape public conversations about sexuality and rights, and their tone was at once rueful and analytical. According to commentators, this admission has crystallised a debate that’s been simmering for years about whether the movement’s centre is still about same-sex attraction or has shifted to a broader gender and identity project.</w:t>
      </w:r>
      <w:r/>
    </w:p>
    <w:p>
      <w:r/>
      <w:r>
        <w:t>The backstory matters: legal wins like same-sex marriage created space for new conversations, but they also altered expectations and alliances. Observers note that when victory arrives, movements often reassess their aims , sometimes by design, sometimes by inertia. For readers trying to keep up, the key is to separate the legal, cultural and linguistic shifts and to notice who’s arguing for which future.</w:t>
      </w:r>
      <w:r/>
    </w:p>
    <w:p>
      <w:pPr>
        <w:pStyle w:val="Heading2"/>
      </w:pPr>
      <w:r>
        <w:t>Why words like “gay” and “queer” are suddenly contentious</w:t>
      </w:r>
      <w:r/>
    </w:p>
    <w:p>
      <w:r/>
      <w:r>
        <w:t>Language is elastic, and social movements are where words get stretched the most. Critics say the redefinition of “gay” to include a wider range of gender experiences collapses important distinctions about sexual attraction. Defenders counter that reclaiming and expanding terms like “queer” reflects lived reality for people whose identities don’t fit tidy categories.</w:t>
      </w:r>
      <w:r/>
    </w:p>
    <w:p>
      <w:r/>
      <w:r>
        <w:t>This linguistic tug-of-war has concrete implications: laws, healthcare, sports and public policy hinge on definitions. So when pundits claim terms have been quietly repurposed, it’s not just semantics , it affects who is counted, protected or prioritised. For everyday conversations, a practical fix is asking, “Do you mean orientation, gender identity, or political alignment?” It’s a small question that immediately clarifies the stakes.</w:t>
      </w:r>
      <w:r/>
    </w:p>
    <w:p>
      <w:pPr>
        <w:pStyle w:val="Heading2"/>
      </w:pPr>
      <w:r>
        <w:t>Former insiders versus new voices: how the cast of commentators shifted</w:t>
      </w:r>
      <w:r/>
    </w:p>
    <w:p>
      <w:r/>
      <w:r>
        <w:t>Some of the most resonant moments came from figures who once championed mainstream gay rights and now say the movement’s centre has shifted. Their reflections read like a cautionary tale: legal acceptance changed expectations and opened doors to new identities and political projects. Other writers and activists, by contrast, argue this evolution is part of a necessary broadening, one that protects people who’ve long been marginalised even within LGBTQ circles.</w:t>
      </w:r>
      <w:r/>
    </w:p>
    <w:p>
      <w:r/>
      <w:r>
        <w:t>This isn’t a simple generational split , it’s about priorities. Is the primary aim to cement civil rights for same-sex couples, or to build a wider coalition addressing gender diversity and expression? Readers should note the source and motivation behind each claim; a personal memoir-style essay will sound different from a policy analysis or a rights-defence piece.</w:t>
      </w:r>
      <w:r/>
    </w:p>
    <w:p>
      <w:pPr>
        <w:pStyle w:val="Heading2"/>
      </w:pPr>
      <w:r>
        <w:t>The wider cultural ripple: why the debate matters beyond Pride</w:t>
      </w:r>
      <w:r/>
    </w:p>
    <w:p>
      <w:r/>
      <w:r>
        <w:t>The conversation isn’t confined to parades and op-eds; it shows up in classrooms, clinics, workplaces and sports fields. When definitions change, institutions scramble to translate them into practice. Employers, schools and legislators face pressure to update policies, and those decisions often spark backlash or confusion in communities.</w:t>
      </w:r>
      <w:r/>
    </w:p>
    <w:p>
      <w:r/>
      <w:r>
        <w:t>For consumers of news, the useful lens is to watch how institutions adopt terminology. A policy framed around “gender identity” will look different from one focused on “sexual orientation,” and that difference shapes everyday experiences , from which bathrooms people use to how medical care is coded. Keeping an eye on institutional language offers a practical way to see the debate’s real-world effects.</w:t>
      </w:r>
      <w:r/>
    </w:p>
    <w:p>
      <w:pPr>
        <w:pStyle w:val="Heading2"/>
      </w:pPr>
      <w:r>
        <w:t>How to follow the arguments without getting lost</w:t>
      </w:r>
      <w:r/>
    </w:p>
    <w:p>
      <w:r/>
      <w:r>
        <w:t>It’s easy to be overwhelmed by fast-moving cultural debates, but a few habits help. First, always check what a writer means by their key terms. Second, distinguish between descriptive claims (what people do or identify as) and prescriptive claims (what institutions should do). Third, seek out voices across the spectrum , from reflective former advocates to transgender-led organisations , to get a full picture.</w:t>
      </w:r>
      <w:r/>
    </w:p>
    <w:p>
      <w:r/>
      <w:r>
        <w:t>If you want to read further, prioritise pieces that explain why definitions matter to law and policy, not just personal feeling. And when you engage in conversations, aim for curiosity: ask people about experiences, not just labels. That keeps debates humane and useful rather than abstract and polarising.</w:t>
      </w:r>
      <w:r/>
    </w:p>
    <w:p>
      <w:r/>
      <w:r>
        <w:t>It's a small change that can make every conversation clearer and less combustible.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0">
        <w:r>
          <w:rPr>
            <w:color w:val="0000EE"/>
            <w:u w:val="single"/>
          </w:rPr>
          <w:t>[5]</w:t>
        </w:r>
      </w:hyperlink>
      <w:r>
        <w:t xml:space="preserve">, </w:t>
      </w:r>
      <w:hyperlink r:id="rId14">
        <w:r>
          <w:rPr>
            <w:color w:val="0000EE"/>
            <w:u w:val="single"/>
          </w:rPr>
          <w:t>[3]</w:t>
        </w:r>
      </w:hyperlink>
      <w:r>
        <w:t xml:space="preserve">- Paragraph 4: </w:t>
      </w:r>
      <w:hyperlink r:id="rId15">
        <w:r>
          <w:rPr>
            <w:color w:val="0000EE"/>
            <w:u w:val="single"/>
          </w:rPr>
          <w:t>[4]</w:t>
        </w:r>
      </w:hyperlink>
      <w:r>
        <w:t xml:space="preserve">, </w:t>
      </w:r>
      <w:hyperlink r:id="rId12">
        <w:r>
          <w:rPr>
            <w:color w:val="0000EE"/>
            <w:u w:val="single"/>
          </w:rPr>
          <w:t>[2]</w:t>
        </w:r>
      </w:hyperlink>
      <w:r>
        <w:t xml:space="preserve">- Paragraph 5: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https://anglicanmainstream.org/article/gay-pride-2026-leaders-confessed-losing-control-of-their-movement/</w:t>
        </w:r>
      </w:hyperlink>
      <w:r>
        <w:t xml:space="preserve"> - Please view link - unable to able to access data</w:t>
      </w:r>
      <w:r/>
    </w:p>
    <w:p>
      <w:pPr>
        <w:pStyle w:val="ListNumber"/>
        <w:spacing w:line="240" w:lineRule="auto"/>
        <w:ind w:left="720"/>
      </w:pPr>
      <w:r/>
      <w:hyperlink r:id="rId12">
        <w:r>
          <w:rPr>
            <w:color w:val="0000EE"/>
            <w:u w:val="single"/>
          </w:rPr>
          <w:t>https://www.realclearinvestigations.com/articles/2023/05/19/investigative_issues_gay_rights_are_being_obliterated_by_queer_social_justice_radicalism_900737.html</w:t>
        </w:r>
      </w:hyperlink>
      <w:r>
        <w:t xml:space="preserve"> - In this article, Andrew Sullivan discusses how queer social-justice radicalism is undermining gay rights. He argues that activists, influenced by critical gender and queer theory, have engaged in unnecessary conflicts and pushed a woke revolution, leading to a dangerous backlash. Sullivan highlights the core belief of critical queer theorists that homosexuality is not part of human nature and that everything is socially constructed, including the body. He contrasts this with the more diverse and less radical nature of the homosexual community.</w:t>
      </w:r>
      <w:r/>
    </w:p>
    <w:p>
      <w:pPr>
        <w:pStyle w:val="ListNumber"/>
        <w:spacing w:line="240" w:lineRule="auto"/>
        <w:ind w:left="720"/>
      </w:pPr>
      <w:r/>
      <w:hyperlink r:id="rId14">
        <w:r>
          <w:rPr>
            <w:color w:val="0000EE"/>
            <w:u w:val="single"/>
          </w:rPr>
          <w:t>https://www.theguardian.com/commentisfree/2023/jun/01/gay-and-trans-people-deserve-to-live-without-persecution-why-is-that-so-hard</w:t>
        </w:r>
      </w:hyperlink>
      <w:r>
        <w:t xml:space="preserve"> - Margaret Sullivan addresses the challenges faced by gay and trans individuals in the United States, emphasizing the persecution they endure. She critiques conservative activists who treat LGBTQ people as less than human and highlights the onslaught of discriminatory legislation and hateful rhetoric, particularly targeting transgender individuals. Sullivan underscores the importance of allowing trans people to exist and participate in society without controversy, noting the dangers of far-right harassment campaigns and the need for media literacy.</w:t>
      </w:r>
      <w:r/>
    </w:p>
    <w:p>
      <w:pPr>
        <w:pStyle w:val="ListNumber"/>
        <w:spacing w:line="240" w:lineRule="auto"/>
        <w:ind w:left="720"/>
      </w:pPr>
      <w:r/>
      <w:hyperlink r:id="rId15">
        <w:r>
          <w:rPr>
            <w:color w:val="0000EE"/>
            <w:u w:val="single"/>
          </w:rPr>
          <w:t>https://www.str.org/w/you-can-t-tear-down-the-norm-and-then-be-surprised-by-what-comes-next</w:t>
        </w:r>
      </w:hyperlink>
      <w:r>
        <w:t xml:space="preserve"> - Amy K. Hall critiques Andrew Sullivan's article 'The Queers Versus the Homosexuals,' highlighting the destructive impact of queer ideology. She discusses Sullivan's earlier advocacy for same-sex marriage and how it denied objective truths about sexuality and marriage. Hall explains that queer theory takes these ideas further, denying the existence of human nature and viewing everything as socially constructed, including the body. She argues that Sullivan's support for same-sex marriage contributed to the rise of queer ideology.</w:t>
      </w:r>
      <w:r/>
    </w:p>
    <w:p>
      <w:pPr>
        <w:pStyle w:val="ListNumber"/>
        <w:spacing w:line="240" w:lineRule="auto"/>
        <w:ind w:left="720"/>
      </w:pPr>
      <w:r/>
      <w:hyperlink r:id="rId10">
        <w:r>
          <w:rPr>
            <w:color w:val="0000EE"/>
            <w:u w:val="single"/>
          </w:rPr>
          <w:t>https://andrewsullivan.substack.com/p/the-queers-versus-the-homosexuals-cfd</w:t>
        </w:r>
      </w:hyperlink>
      <w:r>
        <w:t xml:space="preserve"> - In this piece, Andrew Sullivan reflects on the evolution of the gay rights movement, noting the shift from a focus on same-sex attraction to same-gender attraction. He laments the erasure of gay men and lesbians, stating that the movement has intensified in a new era. Sullivan discusses how the meaning of the word 'gay' has changed and how the movement has evolved since the 2015 Obergefell decision, which legalized same-sex marriage in the United States.</w:t>
      </w:r>
      <w:r/>
    </w:p>
    <w:p>
      <w:pPr>
        <w:pStyle w:val="ListNumber"/>
        <w:spacing w:line="240" w:lineRule="auto"/>
        <w:ind w:left="720"/>
      </w:pPr>
      <w:r/>
      <w:hyperlink r:id="rId13">
        <w:r>
          <w:rPr>
            <w:color w:val="0000EE"/>
            <w:u w:val="single"/>
          </w:rPr>
          <w:t>https://www.realclearbooks.com/2023/05/22/the_queers_versus_the_homosexuals_900920.html</w:t>
        </w:r>
      </w:hyperlink>
      <w:r>
        <w:t xml:space="preserve"> - This article presents Andrew Sullivan's reflections on the evolution of the gay rights movement, focusing on the shift from a focus on same-sex attraction to same-gender attraction. Sullivan discusses the erasure of gay men and lesbians in the movement and how the meaning of the word 'gay' has changed. He also reflects on the impact of the 2015 Obergefell decision, which legalized same-sex marriage in the United States, and how it has influenced the direction of the movement.</w:t>
      </w:r>
      <w:r/>
    </w:p>
    <w:p>
      <w:pPr>
        <w:pStyle w:val="ListNumber"/>
        <w:spacing w:line="240" w:lineRule="auto"/>
        <w:ind w:left="720"/>
      </w:pPr>
      <w:r/>
      <w:hyperlink r:id="rId11">
        <w:r>
          <w:rPr>
            <w:color w:val="0000EE"/>
            <w:u w:val="single"/>
          </w:rPr>
          <w:t>https://www.thepublicdiscourse.com/2026/08/101721/</w:t>
        </w:r>
      </w:hyperlink>
      <w:r>
        <w:t xml:space="preserve"> - Glenn T. Stanton discusses the challenges faced by the gay rights movement, now operating as 'queer pride,' due to its radical and incoherent anthropology. He argues that the movement's foundation challenges fundamental truths about human nature, particularly the complementary relationship between man and woman. Stanton highlights Andrew Sullivan's admission that the legalization of same-sex marriage in 2015 led to the erasure of the original goals of the gay rights movement, with 'queers' now leading what was once the gay rights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gay-pride-2026-leaders-confessed-losing-control-of-their-movement/" TargetMode="External"/><Relationship Id="rId10" Type="http://schemas.openxmlformats.org/officeDocument/2006/relationships/hyperlink" Target="https://andrewsullivan.substack.com/p/the-queers-versus-the-homosexuals-cfd" TargetMode="External"/><Relationship Id="rId11" Type="http://schemas.openxmlformats.org/officeDocument/2006/relationships/hyperlink" Target="https://www.thepublicdiscourse.com/2026/08/101721/" TargetMode="External"/><Relationship Id="rId12" Type="http://schemas.openxmlformats.org/officeDocument/2006/relationships/hyperlink" Target="https://www.realclearinvestigations.com/articles/2023/05/19/investigative_issues_gay_rights_are_being_obliterated_by_queer_social_justice_radicalism_900737.html" TargetMode="External"/><Relationship Id="rId13" Type="http://schemas.openxmlformats.org/officeDocument/2006/relationships/hyperlink" Target="https://www.realclearbooks.com/2023/05/22/the_queers_versus_the_homosexuals_900920.html" TargetMode="External"/><Relationship Id="rId14" Type="http://schemas.openxmlformats.org/officeDocument/2006/relationships/hyperlink" Target="https://www.theguardian.com/commentisfree/2023/jun/01/gay-and-trans-people-deserve-to-live-without-persecution-why-is-that-so-hard" TargetMode="External"/><Relationship Id="rId15" Type="http://schemas.openxmlformats.org/officeDocument/2006/relationships/hyperlink" Target="https://www.str.org/w/you-can-t-tear-down-the-norm-and-then-be-surprised-by-what-comes-n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