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LGBTQ-Inclusive Middle Grade Books to Read This Summer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devouring fresh middle grade fiction that centres queer kids, chosen families, and big feelings, here’s a roundup of five standout, LGBTQ-inclusive titles released since summer that mix magic, monsters, time travel, and heart. These books matter because they offer representation, comfort, and bold storytelling for readers aged roughly 8–13.</w:t>
      </w:r>
      <w:r/>
    </w:p>
    <w:p>
      <w:r/>
      <w:r>
        <w:t>Essential Takeaways</w:t>
      </w:r>
      <w:r/>
      <w:r/>
    </w:p>
    <w:p>
      <w:pPr>
        <w:pStyle w:val="ListBullet"/>
        <w:spacing w:line="240" w:lineRule="auto"/>
        <w:ind w:left="720"/>
      </w:pPr>
      <w:r/>
      <w:r>
        <w:rPr>
          <w:b/>
        </w:rPr>
        <w:t>Magic with heart:</w:t>
      </w:r>
      <w:r>
        <w:t xml:space="preserve"> Spindlewood offers a spooky school setting with warmth and a clever, nontraditional protagonist.</w:t>
      </w:r>
      <w:r/>
    </w:p>
    <w:p>
      <w:pPr>
        <w:pStyle w:val="ListBullet"/>
        <w:spacing w:line="240" w:lineRule="auto"/>
        <w:ind w:left="720"/>
      </w:pPr>
      <w:r/>
      <w:r>
        <w:rPr>
          <w:b/>
        </w:rPr>
        <w:t>Timey-wimey empathy:</w:t>
      </w:r>
      <w:r>
        <w:t xml:space="preserve"> The Travelers blends a ticking-house mystery with a quietly confident gay lead.</w:t>
      </w:r>
      <w:r/>
    </w:p>
    <w:p>
      <w:pPr>
        <w:pStyle w:val="ListBullet"/>
        <w:spacing w:line="240" w:lineRule="auto"/>
        <w:ind w:left="720"/>
      </w:pPr>
      <w:r/>
      <w:r>
        <w:rPr>
          <w:b/>
        </w:rPr>
        <w:t>Monster-as-metaphor:</w:t>
      </w:r>
      <w:r>
        <w:t xml:space="preserve"> Middle School Monsters uses werewolf and vampire tropes to explore belonging and friendship.</w:t>
      </w:r>
      <w:r/>
    </w:p>
    <w:p>
      <w:pPr>
        <w:pStyle w:val="ListBullet"/>
        <w:spacing w:line="240" w:lineRule="auto"/>
        <w:ind w:left="720"/>
      </w:pPr>
      <w:r/>
      <w:r>
        <w:rPr>
          <w:b/>
        </w:rPr>
        <w:t>Classic series, modern twist:</w:t>
      </w:r>
      <w:r>
        <w:t xml:space="preserve"> The Baby‑Sitters Club Fan Edition introduces a gentle coming‑out moment within a familiar, upbeat series.</w:t>
      </w:r>
      <w:r/>
    </w:p>
    <w:p>
      <w:pPr>
        <w:pStyle w:val="ListBullet"/>
        <w:spacing w:line="240" w:lineRule="auto"/>
        <w:ind w:left="720"/>
      </w:pPr>
      <w:r/>
      <w:r>
        <w:rPr>
          <w:b/>
        </w:rPr>
        <w:t>Affirming picture book:</w:t>
      </w:r>
      <w:r>
        <w:t xml:space="preserve"> Finding My Spark tells a trans boy’s story with wholehearted support and simple, powerful visuals.</w:t>
      </w:r>
      <w:r/>
      <w:r/>
    </w:p>
    <w:p>
      <w:pPr>
        <w:pStyle w:val="Heading2"/>
      </w:pPr>
      <w:r>
        <w:t>Why these books feel timely, and comforting</w:t>
      </w:r>
      <w:r/>
    </w:p>
    <w:p>
      <w:r/>
      <w:r>
        <w:t>Summer’s crop of middle grade fiction leans into the familiar, magic schools, spooky houses, and friendship dramas, but each title brings representation into those familiar spaces so queer readers can see themselves in the adventure. The tactile pleasures are there too: the eerie hush of a séance, the creak of an old mansion full of clocks, that awkward, incandescent crush in the school hallway. According to Goodreads listings and early reviews, titles like Spindlewood and The Travelers are already finding readers who appreciate both plot twists and compassionate protagonists.</w:t>
      </w:r>
      <w:r/>
    </w:p>
    <w:p>
      <w:pPr>
        <w:pStyle w:val="Heading2"/>
      </w:pPr>
      <w:r>
        <w:t>Spindlewood: a magic-school twist with warmth</w:t>
      </w:r>
      <w:r/>
    </w:p>
    <w:p>
      <w:r/>
      <w:r>
        <w:t>Spindlewood flips the chosen-one trope by centring Lilac, who doesn’t quite fit the family’s “Seeing” legacy but is sharp, sceptical and quietly brave. The setting, Salem with a ghostly twist, feels whimsical and a little eerie, and the narrator’s occasional dry definitions add a playful, slightly Lemony Snicket-ish flavour. Readers who enjoy queer-inclusive magical boarding-school tales will find its blend of grief, belonging and slow-burn revelation satisfying. If you want a duology to sink into, this one’s recommended for its character-driven plot and immersive school world.</w:t>
      </w:r>
      <w:r/>
    </w:p>
    <w:p>
      <w:pPr>
        <w:pStyle w:val="Heading2"/>
      </w:pPr>
      <w:r>
        <w:t>The Travelers: grief, clocks and a calm, queer hero</w:t>
      </w:r>
      <w:r/>
    </w:p>
    <w:p>
      <w:r/>
      <w:r>
        <w:t>The Travelers places a gay 12‑year‑old, Ben, at the centre of a clock-filled mansion and a family mystery that turns out to involve time itself. Kirkus noted the atmospheric, pacey storytelling, this is a book that pairs spooky ambience with emotionally grounded stakes. Ben’s crush is present but not melodramatic; it hums underneath the adventure rather than taking over it. For parents and teachers concerned about heavier content, do note a content trigger in the backstory: Ben’s mother dies from a painkiller overdose, which the story handles thoughtfully as part of its themes of intergenerational hurt and healing.</w:t>
      </w:r>
      <w:r/>
    </w:p>
    <w:p>
      <w:pPr>
        <w:pStyle w:val="Heading2"/>
      </w:pPr>
      <w:r>
        <w:t>Middle School Monsters: identity, awkwardness and friendship</w:t>
      </w:r>
      <w:r/>
    </w:p>
    <w:p>
      <w:r/>
      <w:r>
        <w:t>Robin Easter’s Middle School Monsters uses werewolf and vampire metaphors to talk about difference, shame and authentic friendships. Jamie’s hairy-legged insecurities and the tension around potential outsider Vera make for an empathetic, funny and honest middle grade read. Easter, who is nonbinary, brings lived understanding to characters who feel “other.” The art, with bold purples and reds, amplifies emotion, making this a strong pick for readers who prefer their realism served with a supernatural dash.</w:t>
      </w:r>
      <w:r/>
    </w:p>
    <w:p>
      <w:pPr>
        <w:pStyle w:val="Heading2"/>
      </w:pPr>
      <w:r>
        <w:t>The Baby-Sitters Club Fan Edition: a gentle coming-out in a familiar world</w:t>
      </w:r>
      <w:r/>
    </w:p>
    <w:p>
      <w:r/>
      <w:r>
        <w:t>The Baby‑Sitters Club’s Fan Edition tiptoes into contemporary territory without losing its sunny, reassuring tone. Kristy’s dawning attraction to Rowan is handled with lightness and warmth, and the friends’ matter-of-fact acceptance models a positive peer reaction that many young readers will find hopeful. This is exactly the sort of update that keeps a classic series relevant: representative without overwriting the original voice, and comforting for readers who grew up with the club or are joining it for the first time.</w:t>
      </w:r>
      <w:r/>
    </w:p>
    <w:p>
      <w:pPr>
        <w:pStyle w:val="Heading2"/>
      </w:pPr>
      <w:r>
        <w:t>Finding My Spark: an affirming, supportive picture-book middle grade</w:t>
      </w:r>
      <w:r/>
    </w:p>
    <w:p>
      <w:r/>
      <w:r>
        <w:t>Finding My Spark follows Alex, a tween navigating gender identity, and centres unconditional support from family and community. Not every trans narrative must be about conflict, and this book’s quiet, loving approach gives readers and caregivers a blueprint for affirmation. The illustrations are simple but effective; one small detail elicited a minor concern in a full review, but overall the book’s message of acceptance is clear and powerful. It’s a useful title for classrooms or home libraries wanting an upbeat, age-appropriate trans story.</w:t>
      </w:r>
      <w:r/>
    </w:p>
    <w:p>
      <w:pPr>
        <w:pStyle w:val="Heading2"/>
      </w:pPr>
      <w:r>
        <w:t>How to choose the right title for your reader</w:t>
      </w:r>
      <w:r/>
    </w:p>
    <w:p>
      <w:r/>
      <w:r>
        <w:t>Think about tone first: want spooky puzzles and slow-burn mystery? Try The Travelers or Spindlewood. Prefer grounded school stories with supernatural flavour? Middle School Monsters fits nicely. For nostalgia with a modern nod, the Baby‑Sitters Club Fan Edition offers light, reassuring queer representation. And for younger middle graders or picture‑book readers curious about gender, Finding My Spark is a gentle starting place. Check content notes, like the grief element in The Travelers, when picking for sensitive readers.</w:t>
      </w:r>
      <w:r/>
    </w:p>
    <w:p>
      <w:r/>
      <w:r>
        <w:t>It’s a small change that can make every bedtime read feel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[6]</w:t>
        </w:r>
      </w:hyperlink>
      <w:r>
        <w:t xml:space="preserve">- Paragraph 3: </w:t>
      </w:r>
      <w:hyperlink r:id="rId10">
        <w:r>
          <w:rPr>
            <w:color w:val="0000EE"/>
            <w:u w:val="single"/>
          </w:rPr>
          <w:t>[2]</w:t>
        </w:r>
      </w:hyperlink>
      <w:r>
        <w:t xml:space="preserve">, </w:t>
      </w:r>
      <w:hyperlink r:id="rId11">
        <w:r>
          <w:rPr>
            <w:color w:val="0000EE"/>
            <w:u w:val="single"/>
          </w:rPr>
          <w:t>[5]</w:t>
        </w:r>
      </w:hyperlink>
      <w:r>
        <w:t xml:space="preserve">- Paragraph 4: </w:t>
      </w:r>
      <w:hyperlink r:id="rId10">
        <w:r>
          <w:rPr>
            <w:color w:val="0000EE"/>
            <w:u w:val="single"/>
          </w:rPr>
          <w:t>[2]</w:t>
        </w:r>
      </w:hyperlink>
      <w:r>
        <w:t xml:space="preserve">- Paragraph 5: </w:t>
      </w:r>
      <w:hyperlink r:id="rId13">
        <w:r>
          <w:rPr>
            <w:color w:val="0000EE"/>
            <w:u w:val="single"/>
          </w:rPr>
          <w:t>[3]</w:t>
        </w:r>
      </w:hyperlink>
      <w:r>
        <w:t xml:space="preserve">, </w:t>
      </w:r>
      <w:hyperlink r:id="rId14">
        <w:r>
          <w:rPr>
            <w:color w:val="0000EE"/>
            <w:u w:val="single"/>
          </w:rPr>
          <w:t>[4]</w:t>
        </w:r>
      </w:hyperlink>
      <w:r>
        <w:t xml:space="preserve">- Paragraph 6: </w:t>
      </w:r>
      <w:hyperlink r:id="rId11">
        <w:r>
          <w:rPr>
            <w:color w:val="0000EE"/>
            <w:u w:val="single"/>
          </w:rPr>
          <w:t>[5]</w:t>
        </w:r>
      </w:hyperlink>
      <w:r>
        <w:t xml:space="preserve">- Paragraph 7: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https://mombian.com/2026/08/25/5-new-lgbtq-inclusive-middle-grade-books/</w:t>
        </w:r>
      </w:hyperlink>
      <w:r>
        <w:t xml:space="preserve"> - Please view link - unable to able to access data</w:t>
      </w:r>
      <w:r/>
    </w:p>
    <w:p>
      <w:pPr>
        <w:pStyle w:val="ListNumber"/>
        <w:spacing w:line="240" w:lineRule="auto"/>
        <w:ind w:left="720"/>
      </w:pPr>
      <w:r/>
      <w:hyperlink r:id="rId10">
        <w:r>
          <w:rPr>
            <w:color w:val="0000EE"/>
            <w:u w:val="single"/>
          </w:rPr>
          <w:t>https://www.goodreads.com/book/show/237615317-spindlewood</w:t>
        </w:r>
      </w:hyperlink>
      <w:r>
        <w:t xml:space="preserve"> - 'Spindlewood' by Freddie Kölsch is a middle-grade paranormal fantasy novel that follows Lilac Black, a young girl who doesn't believe in ghosts. She is invited to attend the secretive Spindlewood School of Seeing, where she must navigate the challenges of being the only student without the gift of seeing spirits. The story delves into themes of self-discovery, family dynamics, and the supernatural, offering a fresh twist on the 'chosen one' trope. (</w:t>
      </w:r>
      <w:hyperlink r:id="rId15">
        <w:r>
          <w:rPr>
            <w:color w:val="0000EE"/>
            <w:u w:val="single"/>
          </w:rPr>
          <w:t>goodreads.com</w:t>
        </w:r>
      </w:hyperlink>
      <w:r>
        <w:t>)</w:t>
      </w:r>
      <w:r/>
    </w:p>
    <w:p>
      <w:pPr>
        <w:pStyle w:val="ListNumber"/>
        <w:spacing w:line="240" w:lineRule="auto"/>
        <w:ind w:left="720"/>
      </w:pPr>
      <w:r/>
      <w:hyperlink r:id="rId13">
        <w:r>
          <w:rPr>
            <w:color w:val="0000EE"/>
            <w:u w:val="single"/>
          </w:rPr>
          <w:t>https://www.kirkusreviews.com/book-reviews/greg-howard/the-travelers-2/</w:t>
        </w:r>
      </w:hyperlink>
      <w:r>
        <w:t xml:space="preserve"> - 'The Travelers' by Greg Howard is a middle-grade novel that follows twelve-year-old Ben Turner, who, after the unexpected death of his mother, moves to a small town in South Carolina to live with his estranged grandmother. In her mysterious mansion filled with clocks, Ben uncovers family secrets and embarks on a journey involving time travel. The narrative thoughtfully explores themes of grief, healing, and the concept of found family, with a subtle undercurrent of LGBTQ representation. (</w:t>
      </w:r>
      <w:hyperlink r:id="rId16">
        <w:r>
          <w:rPr>
            <w:color w:val="0000EE"/>
            <w:u w:val="single"/>
          </w:rPr>
          <w:t>kirkusreviews.com</w:t>
        </w:r>
      </w:hyperlink>
      <w:r>
        <w:t>)</w:t>
      </w:r>
      <w:r/>
    </w:p>
    <w:p>
      <w:pPr>
        <w:pStyle w:val="ListNumber"/>
        <w:spacing w:line="240" w:lineRule="auto"/>
        <w:ind w:left="720"/>
      </w:pPr>
      <w:r/>
      <w:hyperlink r:id="rId14">
        <w:r>
          <w:rPr>
            <w:color w:val="0000EE"/>
            <w:u w:val="single"/>
          </w:rPr>
          <w:t>https://www.goodreads.com/book/show/244598279-the-travelers</w:t>
        </w:r>
      </w:hyperlink>
      <w:r>
        <w:t xml:space="preserve"> - 'The Travelers' by Greg Howard is a middle-grade novel that follows twelve-year-old Ben Turner, who, after the unexpected death of his mother, moves to a small town in South Carolina to live with his estranged grandmother. In her mysterious mansion filled with clocks, Ben uncovers family secrets and embarks on a journey involving time travel. The narrative thoughtfully explores themes of grief, healing, and the concept of found family, with a subtle undercurrent of LGBTQ representation. (</w:t>
      </w:r>
      <w:hyperlink r:id="rId17">
        <w:r>
          <w:rPr>
            <w:color w:val="0000EE"/>
            <w:u w:val="single"/>
          </w:rPr>
          <w:t>goodreads.com</w:t>
        </w:r>
      </w:hyperlink>
      <w:r>
        <w:t>)</w:t>
      </w:r>
      <w:r/>
    </w:p>
    <w:p>
      <w:pPr>
        <w:pStyle w:val="ListNumber"/>
        <w:spacing w:line="240" w:lineRule="auto"/>
        <w:ind w:left="720"/>
      </w:pPr>
      <w:r/>
      <w:hyperlink r:id="rId11">
        <w:r>
          <w:rPr>
            <w:color w:val="0000EE"/>
            <w:u w:val="single"/>
          </w:rPr>
          <w:t>https://www.goodreads.com/book/show/230425848-spindlewood</w:t>
        </w:r>
      </w:hyperlink>
      <w:r>
        <w:t xml:space="preserve"> - 'Spindlewood' by Freddie Kölsch is a middle-grade paranormal fantasy novel that follows Lilac Black, a young girl who doesn't believe in ghosts. She is invited to attend the secretive Spindlewood School of Seeing, where she must navigate the challenges of being the only student without the gift of seeing spirits. The story delves into themes of self-discovery, family dynamics, and the supernatural, offering a fresh twist on the 'chosen one' trope. (</w:t>
      </w:r>
      <w:hyperlink r:id="rId18">
        <w:r>
          <w:rPr>
            <w:color w:val="0000EE"/>
            <w:u w:val="single"/>
          </w:rPr>
          <w:t>goodreads.com</w:t>
        </w:r>
      </w:hyperlink>
      <w:r>
        <w:t>)</w:t>
      </w:r>
      <w:r/>
    </w:p>
    <w:p>
      <w:pPr>
        <w:pStyle w:val="ListNumber"/>
        <w:spacing w:line="240" w:lineRule="auto"/>
        <w:ind w:left="720"/>
      </w:pPr>
      <w:r/>
      <w:hyperlink r:id="rId12">
        <w:r>
          <w:rPr>
            <w:color w:val="0000EE"/>
            <w:u w:val="single"/>
          </w:rPr>
          <w:t>https://www.helenwhistberry.com/blog/2025/12/29/book-review-spindlewood-by-freddie-klsch</w:t>
        </w:r>
      </w:hyperlink>
      <w:r>
        <w:t xml:space="preserve"> - In her review of 'Spindlewood' by Freddie Kölsch, Helen Whistberry discusses the novel's unique take on the 'chosen one' trope, highlighting the protagonist Lilac's journey as the only student at a secret school for Seers who lacks the ability to see or communicate with spirits. Whistberry notes the challenges Lilac faces in maintaining her secret and the moral implications of her deception, providing an insightful analysis of the book's themes and character development. (</w:t>
      </w:r>
      <w:hyperlink r:id="rId19">
        <w:r>
          <w:rPr>
            <w:color w:val="0000EE"/>
            <w:u w:val="single"/>
          </w:rPr>
          <w:t>helenwhistberry.com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ombian.com/2026/08/25/5-new-lgbtq-inclusive-middle-grade-books/" TargetMode="External"/><Relationship Id="rId10" Type="http://schemas.openxmlformats.org/officeDocument/2006/relationships/hyperlink" Target="https://www.goodreads.com/book/show/237615317-spindlewood" TargetMode="External"/><Relationship Id="rId11" Type="http://schemas.openxmlformats.org/officeDocument/2006/relationships/hyperlink" Target="https://www.goodreads.com/book/show/230425848-spindlewood" TargetMode="External"/><Relationship Id="rId12" Type="http://schemas.openxmlformats.org/officeDocument/2006/relationships/hyperlink" Target="https://www.helenwhistberry.com/blog/2025/12/29/book-review-spindlewood-by-freddie-klsch" TargetMode="External"/><Relationship Id="rId13" Type="http://schemas.openxmlformats.org/officeDocument/2006/relationships/hyperlink" Target="https://www.kirkusreviews.com/book-reviews/greg-howard/the-travelers-2/" TargetMode="External"/><Relationship Id="rId14" Type="http://schemas.openxmlformats.org/officeDocument/2006/relationships/hyperlink" Target="https://www.goodreads.com/book/show/244598279-the-travelers" TargetMode="External"/><Relationship Id="rId15" Type="http://schemas.openxmlformats.org/officeDocument/2006/relationships/hyperlink" Target="https://www.goodreads.com/en/book/show/237615317-spindlewood?utm_source=openai" TargetMode="External"/><Relationship Id="rId16" Type="http://schemas.openxmlformats.org/officeDocument/2006/relationships/hyperlink" Target="https://www.kirkusreviews.com/book-reviews/greg-howard/the-travelers-2/?utm_source=openai" TargetMode="External"/><Relationship Id="rId17" Type="http://schemas.openxmlformats.org/officeDocument/2006/relationships/hyperlink" Target="https://www.goodreads.com/book/show/244598279-the-travelers?utm_source=openai" TargetMode="External"/><Relationship Id="rId18" Type="http://schemas.openxmlformats.org/officeDocument/2006/relationships/hyperlink" Target="https://www.goodreads.com/book/show/230425848-spindlewood?utm_source=openai" TargetMode="External"/><Relationship Id="rId19" Type="http://schemas.openxmlformats.org/officeDocument/2006/relationships/hyperlink" Target="https://www.helenwhistberry.com/blog/2025/12/29/book-review-spindlewood-by-freddie-klsch?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