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Mediterranean Weekend Escapes for Queer Culture Lovers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vibrant Mediterranean corners where queer history, art and relaxed coastal life meet, perfect for a long weekend of culture, sun and thoughtful wandering. From gallery nooks to seaside promenades, these spots matter because they make heritage visible and feel unexpectedly familiar.</w:t>
      </w:r>
      <w:r/>
    </w:p>
    <w:p>
      <w:r/>
      <w:r>
        <w:t>Essential Takeaways</w:t>
      </w:r>
      <w:r/>
      <w:r/>
    </w:p>
    <w:p>
      <w:pPr>
        <w:pStyle w:val="ListBullet"/>
        <w:spacing w:line="240" w:lineRule="auto"/>
        <w:ind w:left="720"/>
      </w:pPr>
      <w:r/>
      <w:r>
        <w:rPr>
          <w:b/>
        </w:rPr>
        <w:t>Accessible culture:</w:t>
      </w:r>
      <w:r>
        <w:t xml:space="preserve"> Many Mediterranean towns mix museums, queer history sites and casual gallery scenes within easy walking distance.</w:t>
      </w:r>
      <w:r/>
    </w:p>
    <w:p>
      <w:pPr>
        <w:pStyle w:val="ListBullet"/>
        <w:spacing w:line="240" w:lineRule="auto"/>
        <w:ind w:left="720"/>
      </w:pPr>
      <w:r/>
      <w:r>
        <w:rPr>
          <w:b/>
        </w:rPr>
        <w:t>Sensory delights:</w:t>
      </w:r>
      <w:r>
        <w:t xml:space="preserve"> Expect warm stone streets, salty sea air and the soft bustle of café life, great for relaxed exploration.</w:t>
      </w:r>
      <w:r/>
    </w:p>
    <w:p>
      <w:pPr>
        <w:pStyle w:val="ListBullet"/>
        <w:spacing w:line="240" w:lineRule="auto"/>
        <w:ind w:left="720"/>
      </w:pPr>
      <w:r/>
      <w:r>
        <w:rPr>
          <w:b/>
        </w:rPr>
        <w:t>Community presence:</w:t>
      </w:r>
      <w:r>
        <w:t xml:space="preserve"> Local queer scenes often surface in independent galleries, zines, and small festivals rather than in big, commercial events.</w:t>
      </w:r>
      <w:r/>
    </w:p>
    <w:p>
      <w:pPr>
        <w:pStyle w:val="ListBullet"/>
        <w:spacing w:line="240" w:lineRule="auto"/>
        <w:ind w:left="720"/>
      </w:pPr>
      <w:r/>
      <w:r>
        <w:rPr>
          <w:b/>
        </w:rPr>
        <w:t>Practical travel:</w:t>
      </w:r>
      <w:r>
        <w:t xml:space="preserve"> Aim for spring or autumn to avoid crowds; pack layers for chilly evenings near the water.</w:t>
      </w:r>
      <w:r/>
    </w:p>
    <w:p>
      <w:pPr>
        <w:pStyle w:val="ListBullet"/>
        <w:spacing w:line="240" w:lineRule="auto"/>
        <w:ind w:left="720"/>
      </w:pPr>
      <w:r/>
      <w:r>
        <w:rPr>
          <w:b/>
        </w:rPr>
        <w:t>Respectful visiting:</w:t>
      </w:r>
      <w:r>
        <w:t xml:space="preserve"> Look for local histories and community-run spaces to learn how queer identities have been lived and protected in each place.</w:t>
      </w:r>
      <w:r/>
      <w:r/>
    </w:p>
    <w:p>
      <w:pPr>
        <w:pStyle w:val="Heading2"/>
      </w:pPr>
      <w:r>
        <w:t>Why the Mediterranean still feels like a living archive of queer life</w:t>
      </w:r>
      <w:r/>
    </w:p>
    <w:p>
      <w:r/>
      <w:r>
        <w:t>The Mediterranean is quietly tactile, the scrubby heat, limestone alleys and the hush of small ports all feel like a kind of living archive you can walk through. Scholars have been mapping queer narratives around these shores for years, and that research shows how islands and coastal towns became sheltering places and nodes of exchange. If you wander a nearby gallery or a municipal museum, you’ll often find traces: portraits, letters, or photographic slices of private life made public. For a visitor, it’s less about a single landmark and more about the sense that history sits next to everyday life, cafés, markets, laundries, so plan to notice small details and local stories rather than chase a single museum.</w:t>
      </w:r>
      <w:r/>
    </w:p>
    <w:p>
      <w:pPr>
        <w:pStyle w:val="Heading2"/>
      </w:pPr>
      <w:r>
        <w:t>Cities and towns where queer culture and Mediterranean charm collide</w:t>
      </w:r>
      <w:r/>
    </w:p>
    <w:p>
      <w:r/>
      <w:r>
        <w:t>Think beyond the capital cities: many smaller towns host lively queer cultural practices through grassroots organisations and art spaces. According to academic studies of Mediterranean queer geographies, places with longstanding port trade and tourist flow tend to have more layered, visible queer histories. That means you’ll find surprising archives in places that also sell excellent olives and coffee. When choosing a weekend spot, look for towns with independent galleries, artist-run spaces, or local history centres; they often hold the most interesting, intimate material and are easier to explore on foot. If you want recommendations, aim for coastal towns with a reputation for arts scenes, your strolls will likely reward you more than a tightly scheduled itinerary.</w:t>
      </w:r>
      <w:r/>
    </w:p>
    <w:p>
      <w:pPr>
        <w:pStyle w:val="Heading2"/>
      </w:pPr>
      <w:r>
        <w:t>How galleries, festivals and queer landscapes shape a visit</w:t>
      </w:r>
      <w:r/>
    </w:p>
    <w:p>
      <w:r/>
      <w:r>
        <w:t>Local exhibitions and small festivals are where the personal and political show up most vividly; they’re also tactile and human-scaled. Recent scholarship suggests contemporary art spaces in the region are increasingly foregrounding queer narratives, often in pop-up shows or bilingual zines. That means your best finds are often temporary and best experienced on the ground. Practical tip: check museum and gallery websites for rotating shows, and ask at tourist offices about community-run events. You’ll get richer context and sometimes invitations to talks or informal gatherings. And don’t forget the sensory rewards, exhibition rooms tend to have a cool, quiet calm that’s a delightful contrast to sunlit streets.</w:t>
      </w:r>
      <w:r/>
    </w:p>
    <w:p>
      <w:pPr>
        <w:pStyle w:val="Heading2"/>
      </w:pPr>
      <w:r>
        <w:t>Planning a weekend: timing, routes and what to pack</w:t>
      </w:r>
      <w:r/>
    </w:p>
    <w:p>
      <w:r/>
      <w:r>
        <w:t>A long weekend is ideal; you’ll want one full day for slow wandering, one for a deeper visit to a museum or gallery, and time for lingering by the sea. Spring and autumn give you milder weather, smaller crowds and better access to local events. Summer may bring bigger festivals but also heat and tourist churn. Pack comfy shoes for cobbles, a light jumper for seaside evenings, and a small notebook for names, places and people to follow up on. If you prefer guided context, look for local walking tours that focus on cultural history or queer heritage. Finally, be respectful: many queer histories were kept private for decades, so approach stories with curiosity and care.</w:t>
      </w:r>
      <w:r/>
    </w:p>
    <w:p>
      <w:pPr>
        <w:pStyle w:val="Heading2"/>
      </w:pPr>
      <w:r>
        <w:t>What to bring home besides photos: connections and context</w:t>
      </w:r>
      <w:r/>
    </w:p>
    <w:p>
      <w:r/>
      <w:r>
        <w:t>You’ll come away with more than a camera roll, expect zines, local artist prints, and conversations that reframe what you thought you knew about Mediterranean life. Academic work on queer Mediterranean landscapes highlights how personal testimonies and local archives often surface through community projects; buy local publications and support artist-run spaces when you can. Back home, use what you buy and what you learn as conversation starters; these small cultural artefacts help keep marginal histories visible and valued. And remember: the best souvenir might be a new perspective on how queer lives have always been woven into these seaside cultures.</w:t>
      </w:r>
      <w:r/>
    </w:p>
    <w:p>
      <w:r/>
      <w:r>
        <w:t>It's a small change to pick a weekend that mixes sea air with stories, but it can make every trip feel fuller.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1">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1">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https://closetprofessor.blogspot.com/2026/08/a-mediterranean-weekend.html</w:t>
        </w:r>
      </w:hyperlink>
      <w:r>
        <w:t xml:space="preserve"> - Please view link - unable to able to access data</w:t>
      </w:r>
      <w:r/>
    </w:p>
    <w:p>
      <w:pPr>
        <w:pStyle w:val="ListNumber"/>
        <w:spacing w:line="240" w:lineRule="auto"/>
        <w:ind w:left="720"/>
      </w:pPr>
      <w:r/>
      <w:hyperlink r:id="rId10">
        <w:r>
          <w:rPr>
            <w:color w:val="0000EE"/>
            <w:u w:val="single"/>
          </w:rPr>
          <w:t>https://link.springer.com/article/10.1057/s41280-024-00345-y</w:t>
        </w:r>
      </w:hyperlink>
      <w:r>
        <w:t xml:space="preserve"> - This article examines the intersection of transness and Mediterranean identity in the premodern period. It explores how Mediterranean mobility, spaces, and creativity influenced the 'transing' of gender, suggesting that Mediterranean culture, migration, local community, and race shaped possibilities for transgender individuals. The authors prioritize the agency of non-binary and trans people, making their experiences legible to contemporary audiences without imposing modern labels upon them. The study highlights the complexity of personhood and identity in the Mediterranean context.</w:t>
      </w:r>
      <w:r/>
    </w:p>
    <w:p>
      <w:pPr>
        <w:pStyle w:val="ListNumber"/>
        <w:spacing w:line="240" w:lineRule="auto"/>
        <w:ind w:left="720"/>
      </w:pPr>
      <w:r/>
      <w:hyperlink r:id="rId13">
        <w:r>
          <w:rPr>
            <w:color w:val="0000EE"/>
            <w:u w:val="single"/>
          </w:rPr>
          <w:t>https://staging.core.mdpi.com/2076-0752/15/4/74</w:t>
        </w:r>
      </w:hyperlink>
      <w:r>
        <w:t xml:space="preserve"> - This article discusses the Mediterranean as a frame of reference for scholarship in various academic disciplines, focusing on the sea and the countries surrounding it. It acknowledges the commonalities and unities that such an approach foregrounds, as well as the new ways of looking at related cultures and cultural products. The article also recognizes the challenges that come with this approach, particularly regarding the balance of micro and macro levels of analysis.</w:t>
      </w:r>
      <w:r/>
    </w:p>
    <w:p>
      <w:pPr>
        <w:pStyle w:val="ListNumber"/>
        <w:spacing w:line="240" w:lineRule="auto"/>
        <w:ind w:left="720"/>
      </w:pPr>
      <w:r/>
      <w:hyperlink r:id="rId14">
        <w:r>
          <w:rPr>
            <w:color w:val="0000EE"/>
            <w:u w:val="single"/>
          </w:rPr>
          <w:t>https://www.tandfonline.com/doi/abs/10.1080/19301944.2016.1180928</w:t>
        </w:r>
      </w:hyperlink>
      <w:r>
        <w:t xml:space="preserve"> - This article considers the intersection of modern art practices and migration in the contemporary Mediterranean, interrogating understandings of citizenship and cultural belonging in a modernity that is neither univocal nor homogeneous. It examines how migration influences art practices and how art, in turn, reflects and shapes perceptions of migration and belonging in the Mediterranean context.</w:t>
      </w:r>
      <w:r/>
    </w:p>
    <w:p>
      <w:pPr>
        <w:pStyle w:val="ListNumber"/>
        <w:spacing w:line="240" w:lineRule="auto"/>
        <w:ind w:left="720"/>
      </w:pPr>
      <w:r/>
      <w:hyperlink r:id="rId11">
        <w:r>
          <w:rPr>
            <w:color w:val="0000EE"/>
            <w:u w:val="single"/>
          </w:rPr>
          <w:t>https://www.researchgate.net/publication/377675340_La_construccion_del_paisaje_queer_en_torno_al_Mediterraneo</w:t>
        </w:r>
      </w:hyperlink>
      <w:r>
        <w:t xml:space="preserve"> - This research addresses the concepts of liminality and queerness through the analysis of travels and stays around the Mediterranean by prominent artists during the 19th and 20th centuries. It posits that the Mediterranean has offered liminal conditions that have allowed it to become the preferred destination for queer travelers. These individuals have expressed their sexual interests in their literary, pictorial, photographic, and cinematic works, creating an intimate and personal geography that has been reflected in architecture, serving as a refuge and stage for their dual homosexual existence.</w:t>
      </w:r>
      <w:r/>
    </w:p>
    <w:p>
      <w:pPr>
        <w:pStyle w:val="ListNumber"/>
        <w:spacing w:line="240" w:lineRule="auto"/>
        <w:ind w:left="720"/>
      </w:pPr>
      <w:r/>
      <w:hyperlink r:id="rId12">
        <w:r>
          <w:rPr>
            <w:color w:val="0000EE"/>
            <w:u w:val="single"/>
          </w:rPr>
          <w:t>https://www.jstor.org/stable/10.3138/9781442684584</w:t>
        </w:r>
      </w:hyperlink>
      <w:r>
        <w:t xml:space="preserve"> - This book examines the representation of the Mediterranean region in the visual arts since the late eighteenth century, placing the 'idea of the Mediterranean' at the centre of understanding modern visual culture. It discusses how artists from centres north of the Alps were drawn to the Mediterranean, and how this region influenced the development of modern art. The book includes contributions from various scholars and provides a comprehensive analysis of the Mediterranean's role in modern art.</w:t>
      </w:r>
      <w:r/>
    </w:p>
    <w:p>
      <w:pPr>
        <w:pStyle w:val="ListNumber"/>
        <w:spacing w:line="240" w:lineRule="auto"/>
        <w:ind w:left="720"/>
      </w:pPr>
      <w:r/>
      <w:hyperlink r:id="rId15">
        <w:r>
          <w:rPr>
            <w:color w:val="0000EE"/>
            <w:u w:val="single"/>
          </w:rPr>
          <w:t>https://link.springer.com/book/10.1007/978-3-031-05992-6</w:t>
        </w:r>
      </w:hyperlink>
      <w:r>
        <w:t xml:space="preserve"> - This interdisciplinary study re-imagines and re-routes contemporary migrations in the Mediterranean. Drawing from visual arts, citizenship studies, film, media and cultural studies, along with postcolonial, border, and decolonial discourses, the book investigates how works of cultural production can offer a more complex and humane understanding of mobility in the Mediterranean beyond representations of illegality and crisis. It critiques European legislation on migrants and refugees and serves as a tribute to the endurance of the human spirit and the impulse of solidarity and brotherhood.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a-mediterranean-weekend.html" TargetMode="External"/><Relationship Id="rId10" Type="http://schemas.openxmlformats.org/officeDocument/2006/relationships/hyperlink" Target="https://link.springer.com/article/10.1057/s41280-024-00345-y" TargetMode="External"/><Relationship Id="rId11" Type="http://schemas.openxmlformats.org/officeDocument/2006/relationships/hyperlink" Target="https://www.researchgate.net/publication/377675340_La_construccion_del_paisaje_queer_en_torno_al_Mediterraneo" TargetMode="External"/><Relationship Id="rId12" Type="http://schemas.openxmlformats.org/officeDocument/2006/relationships/hyperlink" Target="https://www.jstor.org/stable/10.3138/9781442684584" TargetMode="External"/><Relationship Id="rId13" Type="http://schemas.openxmlformats.org/officeDocument/2006/relationships/hyperlink" Target="https://staging.core.mdpi.com/2076-0752/15/4/74" TargetMode="External"/><Relationship Id="rId14" Type="http://schemas.openxmlformats.org/officeDocument/2006/relationships/hyperlink" Target="https://www.tandfonline.com/doi/abs/10.1080/19301944.2016.1180928" TargetMode="External"/><Relationship Id="rId15" Type="http://schemas.openxmlformats.org/officeDocument/2006/relationships/hyperlink" Target="https://link.springer.com/book/10.1007/978-3-031-0599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