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online communities for gay, bi and trans men over 40 — where to find friendship and support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online communities for connection, and for gay, bi and trans men aged 40 and over it's proving vital. Forty &amp; Beyond offers fortnightly Zoom meet-ups where men can talk, laugh and be heard , a low‑pressure space that helps replace the pubs and Pride crowds some of us have drifted from.</w:t>
      </w:r>
      <w:r/>
    </w:p>
    <w:p>
      <w:r/>
      <w:r>
        <w:t>Essential Takeaways</w:t>
      </w:r>
      <w:r/>
      <w:r/>
    </w:p>
    <w:p>
      <w:pPr>
        <w:pStyle w:val="ListBullet"/>
        <w:spacing w:line="240" w:lineRule="auto"/>
        <w:ind w:left="720"/>
      </w:pPr>
      <w:r/>
      <w:r>
        <w:rPr>
          <w:b/>
        </w:rPr>
        <w:t>Who it’s for:</w:t>
      </w:r>
      <w:r>
        <w:t xml:space="preserve"> Forty &amp; Beyond welcomes gay, bi and trans men aged 40+, offering peer support and social connection. </w:t>
      </w:r>
      <w:r/>
    </w:p>
    <w:p>
      <w:pPr>
        <w:pStyle w:val="ListBullet"/>
        <w:spacing w:line="240" w:lineRule="auto"/>
        <w:ind w:left="720"/>
      </w:pPr>
      <w:r/>
      <w:r>
        <w:rPr>
          <w:b/>
        </w:rPr>
        <w:t>How it works:</w:t>
      </w:r>
      <w:r>
        <w:t xml:space="preserve"> Fortnightly Zoom sessions (2nd and 4th Wednesdays, 6–8pm) so you can join from home; cameras and mics optional. </w:t>
      </w:r>
      <w:r/>
    </w:p>
    <w:p>
      <w:pPr>
        <w:pStyle w:val="ListBullet"/>
        <w:spacing w:line="240" w:lineRule="auto"/>
        <w:ind w:left="720"/>
      </w:pPr>
      <w:r/>
      <w:r>
        <w:rPr>
          <w:b/>
        </w:rPr>
        <w:t>Topics covered:</w:t>
      </w:r>
      <w:r>
        <w:t xml:space="preserve"> Relationships, ageing, body image, sexual and mental wellbeing, friendship and identity , sometimes serious, sometimes light. </w:t>
      </w:r>
      <w:r/>
    </w:p>
    <w:p>
      <w:pPr>
        <w:pStyle w:val="ListBullet"/>
        <w:spacing w:line="240" w:lineRule="auto"/>
        <w:ind w:left="720"/>
      </w:pPr>
      <w:r/>
      <w:r>
        <w:rPr>
          <w:b/>
        </w:rPr>
        <w:t>Why it helps:</w:t>
      </w:r>
      <w:r>
        <w:t xml:space="preserve"> Online accessibility removes barriers like rural living, caring duties, mobility limits or social anxiety; many say “I thought it was just me…” and leave reassured. </w:t>
      </w:r>
      <w:r/>
    </w:p>
    <w:p>
      <w:pPr>
        <w:pStyle w:val="ListBullet"/>
        <w:spacing w:line="240" w:lineRule="auto"/>
        <w:ind w:left="720"/>
      </w:pPr>
      <w:r/>
      <w:r>
        <w:rPr>
          <w:b/>
        </w:rPr>
        <w:t>Feel of the group:</w:t>
      </w:r>
      <w:r>
        <w:t xml:space="preserve"> Respectful, lived‑experience led, and low pressure , you can listen, chat, or simply be present.</w:t>
      </w:r>
      <w:r/>
      <w:r/>
    </w:p>
    <w:p>
      <w:pPr>
        <w:pStyle w:val="Heading2"/>
      </w:pPr>
      <w:r>
        <w:t>Why an online group can feel better than a pub night</w:t>
      </w:r>
      <w:r/>
    </w:p>
    <w:p>
      <w:r/>
      <w:r>
        <w:t>There’s a particular hush to logging into a Zoom room and not having to perform, and that quiet relief matters. According to organisers, Forty &amp; Beyond was created because men over 40 were telling the same story: fewer places to belong and more reasons to stay home. Online sessions give a softer entry point than walking into a busy bar, and people say the tone is gentle , a mix of listening and honest talk. If you’ve stopped going out or moved away from city scenes, this kind of peer space can be the bridge back to conversation and companionship.</w:t>
      </w:r>
      <w:r/>
    </w:p>
    <w:p>
      <w:pPr>
        <w:pStyle w:val="Heading2"/>
      </w:pPr>
      <w:r>
        <w:t>What actually happens at a session , no pressure, real connection</w:t>
      </w:r>
      <w:r/>
    </w:p>
    <w:p>
      <w:r/>
      <w:r>
        <w:t>Meetings run every fortnight with a structure that encourages sharing without forcing it. Some attendees keep video off at first, some only use chat, and some listen for a while before joining in; all are welcomed. Discussions range from the practical , how to navigate dating or stay mentally well as you age , to the candid, like body image and intimacy. The group is built on lived experience rather than professional therapy, so the tone is peer-led, compassionate and often unexpectedly funny.</w:t>
      </w:r>
      <w:r/>
    </w:p>
    <w:p>
      <w:pPr>
        <w:pStyle w:val="Heading2"/>
      </w:pPr>
      <w:r>
        <w:t>Who benefits most , practical accessibility matters</w:t>
      </w:r>
      <w:r/>
    </w:p>
    <w:p>
      <w:r/>
      <w:r>
        <w:t>Online peer support removes tangible barriers: rural isolation, caring roles, disabilities, anxiety or simply not feeling like a nightclub anymore. For men who live far from visible queer scenes or whose schedules make evening travel hard, logging on is the only realistic way to join community. Organisations such as MindOut and regional LGBTQ centres increasingly back peer approaches, and LGBT HERO’s Forty &amp; Beyond slots neatly into that network of low‑threshold support.</w:t>
      </w:r>
      <w:r/>
    </w:p>
    <w:p>
      <w:pPr>
        <w:pStyle w:val="Heading2"/>
      </w:pPr>
      <w:r>
        <w:t>How to decide if it’s for you , a quick checklist</w:t>
      </w:r>
      <w:r/>
    </w:p>
    <w:p>
      <w:r/>
      <w:r>
        <w:t>Start by asking what you want: conversation, companionship, or a place to explore identity with others your age. If anonymity helps, check camera and chat options before joining. Look at frequency and timing , fortnightly, early evening sessions may suit those balancing work and caring. And if you worry about being “new”, most attendees report that the first session is the hardest, then it becomes easier; hearing “me too” from others is often the turning point.</w:t>
      </w:r>
      <w:r/>
    </w:p>
    <w:p>
      <w:pPr>
        <w:pStyle w:val="Heading2"/>
      </w:pPr>
      <w:r>
        <w:t>Where to find more groups and activities beyond Forty &amp; Beyond</w:t>
      </w:r>
      <w:r/>
    </w:p>
    <w:p>
      <w:r/>
      <w:r>
        <w:t>If you want to widen your options, local pride organisations and community centres run social events for older LGBTQ+ people, and some areas host face‑to‑face social clubs or sports days. LGBT HERO’s site lists Forty &amp; Beyond details and other support; regional listings at local centres and MindOut’s peer‑support pages are good next stops. Try one online session and a nearby in‑person meet within a month , mixing formats often gives the best of both worlds.</w:t>
      </w:r>
      <w:r/>
    </w:p>
    <w:p>
      <w:r/>
      <w:r>
        <w:t>It's a small change that can make every conversation feel less lonely.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[7]</w:t>
        </w:r>
      </w:hyperlink>
      <w:r>
        <w:t xml:space="preserve">- Paragraph 3: </w:t>
      </w:r>
      <w:hyperlink r:id="rId10">
        <w:r>
          <w:rPr>
            <w:color w:val="0000EE"/>
            <w:u w:val="single"/>
          </w:rPr>
          <w:t>[2]</w:t>
        </w:r>
      </w:hyperlink>
      <w:r>
        <w:t xml:space="preserve">, </w:t>
      </w:r>
      <w:hyperlink r:id="rId12">
        <w:r>
          <w:rPr>
            <w:color w:val="0000EE"/>
            <w:u w:val="single"/>
          </w:rPr>
          <w:t>[7]</w:t>
        </w:r>
      </w:hyperlink>
      <w:r>
        <w:t xml:space="preserve">- Paragraph 4: </w:t>
      </w:r>
      <w:hyperlink r:id="rId10">
        <w:r>
          <w:rPr>
            <w:color w:val="0000EE"/>
            <w:u w:val="single"/>
          </w:rPr>
          <w:t>[2]</w:t>
        </w:r>
      </w:hyperlink>
      <w:r>
        <w:t xml:space="preserve">, </w:t>
      </w:r>
      <w:hyperlink r:id="rId12">
        <w:r>
          <w:rPr>
            <w:color w:val="0000EE"/>
            <w:u w:val="single"/>
          </w:rPr>
          <w:t>[7]</w:t>
        </w:r>
      </w:hyperlink>
      <w:r>
        <w:t xml:space="preserve">- Paragraph 5: </w:t>
      </w:r>
      <w:hyperlink r:id="rId10">
        <w:r>
          <w:rPr>
            <w:color w:val="0000EE"/>
            <w:u w:val="single"/>
          </w:rPr>
          <w:t>[2]</w:t>
        </w:r>
      </w:hyperlink>
      <w:r>
        <w:t xml:space="preserve">, </w:t>
      </w:r>
      <w:hyperlink r:id="rId13">
        <w:r>
          <w:rPr>
            <w:color w:val="0000EE"/>
            <w:u w:val="single"/>
          </w:rPr>
          <w:t>[4]</w:t>
        </w:r>
      </w:hyperlink>
      <w:r>
        <w:t xml:space="preserve">- Paragraph 6: </w:t>
      </w:r>
      <w:hyperlink r:id="rId10">
        <w:r>
          <w:rPr>
            <w:color w:val="0000EE"/>
            <w:u w:val="single"/>
          </w:rPr>
          <w:t>[2]</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https://www.qxmagazine.com/2026/08/lgbtq-heroes/</w:t>
        </w:r>
      </w:hyperlink>
      <w:r>
        <w:t xml:space="preserve"> - Please view link - unable to able to access data</w:t>
      </w:r>
      <w:r/>
    </w:p>
    <w:p>
      <w:pPr>
        <w:pStyle w:val="ListNumber"/>
        <w:spacing w:line="240" w:lineRule="auto"/>
        <w:ind w:left="720"/>
      </w:pPr>
      <w:r/>
      <w:hyperlink r:id="rId10">
        <w:r>
          <w:rPr>
            <w:color w:val="0000EE"/>
            <w:u w:val="single"/>
          </w:rPr>
          <w:t>https://www.lgbthero.org.uk/fortyandbeyond</w:t>
        </w:r>
      </w:hyperlink>
      <w:r>
        <w:t xml:space="preserve"> - Forty &amp; Beyond is an online peer-support community for gay, bi, and trans men aged 40 and over, aiming to combat isolation and foster connections. The group meets bi-weekly on Zoom, discussing topics like relationships, ageing, body image, and mental health. It's a safe space for men to share experiences and build community, with sessions built around respect, compassion, and lived experience rather than judgment. The initiative is part of LGBT HERO, a national health and wellbeing charity supporting over 100,000 LGBTQ+ people monthly.</w:t>
      </w:r>
      <w:r/>
    </w:p>
    <w:p>
      <w:pPr>
        <w:pStyle w:val="ListNumber"/>
        <w:spacing w:line="240" w:lineRule="auto"/>
        <w:ind w:left="720"/>
      </w:pPr>
      <w:r/>
      <w:hyperlink r:id="rId11">
        <w:r>
          <w:rPr>
            <w:color w:val="0000EE"/>
            <w:u w:val="single"/>
          </w:rPr>
          <w:t>https://www.lgbthero.org.uk/helplgbtq-lgbt-hero</w:t>
        </w:r>
      </w:hyperlink>
      <w:r>
        <w:t xml:space="preserve"> - LGBT HERO is a national health and wellbeing charity supporting over 100,000 LGBTQ+ people monthly by providing trusted information, advice, and various types of support, including one-to-one, group, and peer-support. Their services include online support groups like Umbrella HangOuts, a safe space for anyone identifying as LGBTQIA+, and HangOuts 50+, a group for LGBTQ+ people over 50 in London to connect in a non-judgmental environment. They also offer peer support forums for LGBTQ+ individuals to share experiences and seek support.</w:t>
      </w:r>
      <w:r/>
    </w:p>
    <w:p>
      <w:pPr>
        <w:pStyle w:val="ListNumber"/>
        <w:spacing w:line="240" w:lineRule="auto"/>
        <w:ind w:left="720"/>
      </w:pPr>
      <w:r/>
      <w:hyperlink r:id="rId13">
        <w:r>
          <w:rPr>
            <w:color w:val="0000EE"/>
            <w:u w:val="single"/>
          </w:rPr>
          <w:t>https://www.northern-pride.com/social</w:t>
        </w:r>
      </w:hyperlink>
      <w:r>
        <w:t xml:space="preserve"> - Northern Pride offers social support for LGBTQ+ individuals, including the Age UK Sunderland LGBTQ+ Meaningful Connections programme, which provides one-on-one support sessions tailored to alleviate loneliness and build confidence. Additionally, the North East Older Lesbian Network (NEOLN) offers monthly meetups for older lesbians over 40, fostering community and support. These initiatives aim to combat isolation and promote social connections within the LGBTQ+ community.</w:t>
      </w:r>
      <w:r/>
    </w:p>
    <w:p>
      <w:pPr>
        <w:pStyle w:val="ListNumber"/>
        <w:spacing w:line="240" w:lineRule="auto"/>
        <w:ind w:left="720"/>
      </w:pPr>
      <w:r/>
      <w:hyperlink r:id="rId14">
        <w:r>
          <w:rPr>
            <w:color w:val="0000EE"/>
            <w:u w:val="single"/>
          </w:rPr>
          <w:t>https://londonlgbtqcentre.org/event/40-and-up-lgbtqi-womens-social/</w:t>
        </w:r>
      </w:hyperlink>
      <w:r>
        <w:t xml:space="preserve"> - The London LGBTQ+ Community Centre hosts a monthly social meetup for queer women, trans, and non-binary individuals over 40. Organised by Sappho Events, the gathering offers a safe, sober, and social space for LGBTQIA+ women, trans, and non-binary people to connect over common interests in non-alcohol-fuelled environments. The event provides an opportunity for participants to meet fellow community members and engage in meaningful conversations.</w:t>
      </w:r>
      <w:r/>
    </w:p>
    <w:p>
      <w:pPr>
        <w:pStyle w:val="ListNumber"/>
        <w:spacing w:line="240" w:lineRule="auto"/>
        <w:ind w:left="720"/>
      </w:pPr>
      <w:r/>
      <w:hyperlink r:id="rId15">
        <w:r>
          <w:rPr>
            <w:color w:val="0000EE"/>
            <w:u w:val="single"/>
          </w:rPr>
          <w:t>https://www.rutland.gov.uk/rutland-information-service/directory/3tcwc7uvwnw</w:t>
        </w:r>
      </w:hyperlink>
      <w:r>
        <w:t xml:space="preserve"> - The North Midlands LGBT+ Older Peoples Group is a self-help group for older LGBTQ+ individuals offering mutual peer support through regular meetings and social activities. Based in and around Stoke-on-Trent and North Staffordshire, the group aims to combat isolation and loneliness, promoting good mental health. They provide a network of peer support and self-help, with members from Staffordshire, Shropshire, and surrounding areas. The group is run by its members and does not have any premises or employed staff.</w:t>
      </w:r>
      <w:r/>
    </w:p>
    <w:p>
      <w:pPr>
        <w:pStyle w:val="ListNumber"/>
        <w:spacing w:line="240" w:lineRule="auto"/>
        <w:ind w:left="720"/>
      </w:pPr>
      <w:r/>
      <w:hyperlink r:id="rId12">
        <w:r>
          <w:rPr>
            <w:color w:val="0000EE"/>
            <w:u w:val="single"/>
          </w:rPr>
          <w:t>https://mindout.org.uk/get-support/peer-support-groups/</w:t>
        </w:r>
      </w:hyperlink>
      <w:r>
        <w:t xml:space="preserve"> - MindOut offers peer support groups for LGBTQ+ individuals aged 18 and over, providing confidential and non-judgmental spaces run by experienced facilitators. These groups aim to reduce loneliness and isolation by connecting people with shared lived experiences and identities. They offer opportunities to share feelings, receive support, and develop coping strategies. Some groups are based in Brighton, while others are run remotely via Zoom, catering to a diverse range of identities within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xmagazine.com/2026/08/lgbtq-heroes/" TargetMode="External"/><Relationship Id="rId10" Type="http://schemas.openxmlformats.org/officeDocument/2006/relationships/hyperlink" Target="https://www.lgbthero.org.uk/fortyandbeyond" TargetMode="External"/><Relationship Id="rId11" Type="http://schemas.openxmlformats.org/officeDocument/2006/relationships/hyperlink" Target="https://www.lgbthero.org.uk/helplgbtq-lgbt-hero" TargetMode="External"/><Relationship Id="rId12" Type="http://schemas.openxmlformats.org/officeDocument/2006/relationships/hyperlink" Target="https://mindout.org.uk/get-support/peer-support-groups/" TargetMode="External"/><Relationship Id="rId13" Type="http://schemas.openxmlformats.org/officeDocument/2006/relationships/hyperlink" Target="https://www.northern-pride.com/social" TargetMode="External"/><Relationship Id="rId14" Type="http://schemas.openxmlformats.org/officeDocument/2006/relationships/hyperlink" Target="https://londonlgbtqcentre.org/event/40-and-up-lgbtqi-womens-social/" TargetMode="External"/><Relationship Id="rId15" Type="http://schemas.openxmlformats.org/officeDocument/2006/relationships/hyperlink" Target="https://www.rutland.gov.uk/rutland-information-service/directory/3tcwc7uvwn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