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Read on US LGBTQIA+ Numbers: What the New 12% Estimate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facts, take note: a fresh Human Rights Campaign Foundation analysis suggests just over 12% of US adults identify as LGBTQIA+, a record high that reshapes assumptions about who we mean when we say "LGBTQIA+" and why counting matters for services, policy and visibility.</w:t>
      </w:r>
      <w:r/>
    </w:p>
    <w:p>
      <w:r/>
      <w:r>
        <w:t>Essential Takeaways</w:t>
      </w:r>
      <w:r/>
      <w:r/>
    </w:p>
    <w:p>
      <w:pPr>
        <w:pStyle w:val="ListBullet"/>
        <w:spacing w:line="240" w:lineRule="auto"/>
        <w:ind w:left="720"/>
      </w:pPr>
      <w:r/>
      <w:r>
        <w:rPr>
          <w:b/>
        </w:rPr>
        <w:t>New estimate:</w:t>
      </w:r>
      <w:r>
        <w:t xml:space="preserve"> HRC Foundation analysis of 2.45 million Household Pulse Survey responses puts LGBTQIA+ adults at about 12.03% of the US population.</w:t>
      </w:r>
      <w:r/>
    </w:p>
    <w:p>
      <w:pPr>
        <w:pStyle w:val="ListBullet"/>
        <w:spacing w:line="240" w:lineRule="auto"/>
        <w:ind w:left="720"/>
      </w:pPr>
      <w:r/>
      <w:r>
        <w:rPr>
          <w:b/>
        </w:rPr>
        <w:t>Bisexual majority:</w:t>
      </w:r>
      <w:r>
        <w:t xml:space="preserve"> Roughly two-thirds of people in the estimate identify as bisexual or bisexual+. Gay and lesbian adults account for about 30%.</w:t>
      </w:r>
      <w:r/>
    </w:p>
    <w:p>
      <w:pPr>
        <w:pStyle w:val="ListBullet"/>
        <w:spacing w:line="240" w:lineRule="auto"/>
        <w:ind w:left="720"/>
      </w:pPr>
      <w:r/>
      <w:r>
        <w:rPr>
          <w:b/>
        </w:rPr>
        <w:t>Younger skew:</w:t>
      </w:r>
      <w:r>
        <w:t xml:space="preserve"> More than half of LGBTQIA+ adults are under 35; nearly a third of 18–24-year-olds identify as LGBTQIA+.</w:t>
      </w:r>
      <w:r/>
    </w:p>
    <w:p>
      <w:pPr>
        <w:pStyle w:val="ListBullet"/>
        <w:spacing w:line="240" w:lineRule="auto"/>
        <w:ind w:left="720"/>
      </w:pPr>
      <w:r/>
      <w:r>
        <w:rPr>
          <w:b/>
        </w:rPr>
        <w:t>Data gaps:</w:t>
      </w:r>
      <w:r>
        <w:t xml:space="preserve"> Many federal surveys have dropped SOGI questions, making future tracking harder and less reliable.</w:t>
      </w:r>
      <w:r/>
    </w:p>
    <w:p>
      <w:pPr>
        <w:pStyle w:val="ListBullet"/>
        <w:spacing w:line="240" w:lineRule="auto"/>
        <w:ind w:left="720"/>
      </w:pPr>
      <w:r/>
      <w:r>
        <w:rPr>
          <w:b/>
        </w:rPr>
        <w:t>Different methods, different numbers:</w:t>
      </w:r>
      <w:r>
        <w:t xml:space="preserve"> Gallup’s phone-based polling finds about 9%, method matters because respondents reveal different things on screen than to a caller.</w:t>
      </w:r>
      <w:r/>
      <w:r/>
    </w:p>
    <w:p>
      <w:pPr>
        <w:pStyle w:val="Heading2"/>
      </w:pPr>
      <w:r>
        <w:t>Why the 12% figure flips the script</w:t>
      </w:r>
      <w:r/>
    </w:p>
    <w:p>
      <w:r/>
      <w:r>
        <w:t>The headline number feels big, and it should: it's the largest national estimate on record. The HRC Foundation pooled many rounds of a government household survey carried out online, and the scale, more than two million responses, gives the result weight, and a slightly different texture. Online respondents often disclose identity details they might skip on the phone, so the method itself nudges the answer higher. For anyone who fixes on simple comparisons, that methodological wrinkle matters a lot, not least for journalists and policymakers.</w:t>
      </w:r>
      <w:r/>
    </w:p>
    <w:p>
      <w:pPr>
        <w:pStyle w:val="Heading2"/>
      </w:pPr>
      <w:r>
        <w:t>Bisexual people now form the largest share</w:t>
      </w:r>
      <w:r/>
    </w:p>
    <w:p>
      <w:r/>
      <w:r>
        <w:t>What surprised some observers is who makes up the group. The analysis indicates bisexual+ identities are the plurality, not gay men or lesbians. That shifts conversation away from older stereotypes and toward an understanding of a population that’s more fluid and diverse in experience. Practically, it means services, health messaging and community outreach need to broaden their language and focus. If you design programmes assuming a gay-male majority, you might be missing most of the audience.</w:t>
      </w:r>
      <w:r/>
    </w:p>
    <w:p>
      <w:pPr>
        <w:pStyle w:val="Heading2"/>
      </w:pPr>
      <w:r>
        <w:t>Young people are driving the rise</w:t>
      </w:r>
      <w:r/>
    </w:p>
    <w:p>
      <w:r/>
      <w:r>
        <w:t>Young adults account for a disproportionate share of the total. Around half of people who identify as LGBTQIA+ are under 35, and almost a third of 18–24-year-olds do so. That generational tilt is familiar from other research and reflects changing social norms, greater visibility and shifting language around identity. For universities, employers and youth services, the implication is obvious: offer inclusive policies and supports aimed at younger cohorts who are more likely to be out or exploring identity.</w:t>
      </w:r>
      <w:r/>
    </w:p>
    <w:p>
      <w:pPr>
        <w:pStyle w:val="Heading2"/>
      </w:pPr>
      <w:r>
        <w:t>Data collection is shrinking at the federal level , and that's a problem</w:t>
      </w:r>
      <w:r/>
    </w:p>
    <w:p>
      <w:r/>
      <w:r>
        <w:t>At the same time the HRC analysis was published, analysts and advocates noted a worrying trend: many federal surveys have removed questions about sexual orientation and gender identity. Researchers at the Williams Institute and others have documented dozens of federal collections that dropped SOGI measures in recent years. Missing those questions doesn't make people vanish; it makes it harder to spot health gaps, measure discrimination or plan services. The result is patchy evidence right when solid data is most needed.</w:t>
      </w:r>
      <w:r/>
    </w:p>
    <w:p>
      <w:pPr>
        <w:pStyle w:val="Heading2"/>
      </w:pPr>
      <w:r>
        <w:t>Why survey method changes the headline, and what to watch for next</w:t>
      </w:r>
      <w:r/>
    </w:p>
    <w:p>
      <w:r/>
      <w:r>
        <w:t>Gallup’s phone-based polling gives a lower figure, about 9%, which shows how sensitive these estimates are to how questions are asked and who answers. The Census Bureau piloted SOGI questions in a large test in 2024 but has not released the results; that lack of transparency has prompted legal action and fresh debate about whether federal data will remain useful for tracking these populations. For readers, that means treating single statistics cautiously and looking for method notes: online versus phone, snapshot versus multi-year average, and how questions were worded.</w:t>
      </w:r>
      <w:r/>
    </w:p>
    <w:p>
      <w:r/>
      <w:r>
        <w:t>It's a small change in a survey, with big consequences for visibility, services and public understanding.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2">
        <w:r>
          <w:rPr>
            <w:color w:val="0000EE"/>
            <w:u w:val="single"/>
          </w:rPr>
          <w:t>[4]</w:t>
        </w:r>
      </w:hyperlink>
      <w:r>
        <w:t xml:space="preserve">, </w:t>
      </w:r>
      <w:hyperlink r:id="rId13">
        <w:r>
          <w:rPr>
            <w:color w:val="0000EE"/>
            <w:u w:val="single"/>
          </w:rPr>
          <w:t>[5]</w:t>
        </w:r>
      </w:hyperlink>
      <w:r>
        <w:t xml:space="preserve">- Paragraph 5: </w:t>
      </w:r>
      <w:hyperlink r:id="rId14">
        <w:r>
          <w:rPr>
            <w:color w:val="0000EE"/>
            <w:u w:val="single"/>
          </w:rPr>
          <w:t>[6]</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https://www.dnamagazine.com.au/12-percent-us-adults-lgbtqia-hrc-estimate/</w:t>
        </w:r>
      </w:hyperlink>
      <w:r>
        <w:t xml:space="preserve"> - Please view link - unable to able to access data</w:t>
      </w:r>
      <w:r/>
    </w:p>
    <w:p>
      <w:pPr>
        <w:pStyle w:val="ListNumber"/>
        <w:spacing w:line="240" w:lineRule="auto"/>
        <w:ind w:left="720"/>
      </w:pPr>
      <w:r/>
      <w:hyperlink r:id="rId10">
        <w:r>
          <w:rPr>
            <w:color w:val="0000EE"/>
            <w:u w:val="single"/>
          </w:rPr>
          <w:t>https://www.hrc.org/press-releases/12-of-us-adults-identify-as-lgbtq-according-to-new-hrc-foundation-analysis</w:t>
        </w:r>
      </w:hyperlink>
      <w:r>
        <w:t xml:space="preserve"> - The Human Rights Campaign Foundation released an analysis revealing that 12% of American adults identify as LGBTQIA+, based on data from the U.S. Census Bureau's Household Pulse Survey. This marks the highest national estimate on record. The study also highlights that approximately 65% of LGBTQIA+ adults are bisexual, with lesbian and gay male adults accounting for 30%. Additionally, about 21% are transgender or gender-expansive. The analysis indicates that 54% of LGBTQIA+ adults are under 35, and nearly 32% of adults aged 18 to 24 identify as LGBTQIA+. The report also notes that LGBTQIA+ individuals make up more than 10% of the population in 40 out of 50 states. The HRC Foundation emphasizes the importance of accurate data collection for understanding and serving the LGBTQIA+ community.</w:t>
      </w:r>
      <w:r/>
    </w:p>
    <w:p>
      <w:pPr>
        <w:pStyle w:val="ListNumber"/>
        <w:spacing w:line="240" w:lineRule="auto"/>
        <w:ind w:left="720"/>
      </w:pPr>
      <w:r/>
      <w:hyperlink r:id="rId11">
        <w:r>
          <w:rPr>
            <w:color w:val="0000EE"/>
            <w:u w:val="single"/>
          </w:rPr>
          <w:t>https://www.gallup.com/news/2026/02/12/9-of-us-adults-identify-as-lgbtq-according-to-gallup-poll</w:t>
        </w:r>
      </w:hyperlink>
      <w:r>
        <w:t xml:space="preserve"> - Gallup's recent poll estimates that 9% of U.S. adults identify as LGBTQIA+. This figure is based on telephone interviews and contrasts with the Human Rights Campaign Foundation's estimate of 12%, which utilized online surveys. The discrepancy highlights the impact of data collection methods on reporting LGBTQIA+ identification rates. Gallup's methodology involves direct interviews, which may influence respondents' willingness to disclose their sexual orientation or gender identity compared to anonymous online surveys. The poll provides insights into the demographic composition of the LGBTQIA+ community in the United States.</w:t>
      </w:r>
      <w:r/>
    </w:p>
    <w:p>
      <w:pPr>
        <w:pStyle w:val="ListNumber"/>
        <w:spacing w:line="240" w:lineRule="auto"/>
        <w:ind w:left="720"/>
      </w:pPr>
      <w:r/>
      <w:hyperlink r:id="rId12">
        <w:r>
          <w:rPr>
            <w:color w:val="0000EE"/>
            <w:u w:val="single"/>
          </w:rPr>
          <w:t>https://williamsinstitute.law.ucla.edu/publications/sogi-data-collection-removal/</w:t>
        </w:r>
      </w:hyperlink>
      <w:r>
        <w:t xml:space="preserve"> - The Williams Institute at UCLA reports that approximately 360 federal data collections have removed at least one measure related to sexual orientation and gender identity (SOGI) in the first year of the second Trump administration. The majority of these removals (94%) pertain to gender identity demographic measures, with 60 collections also removing sexual orientation data elements. The report highlights that 83% of these changes were made through non-substantive change requests to the Office of Management and Budget, rather than the formal notice-and-comment process. This trend raises concerns about the availability of data essential for understanding and addressing disparities within the LGBTQIA+ community.</w:t>
      </w:r>
      <w:r/>
    </w:p>
    <w:p>
      <w:pPr>
        <w:pStyle w:val="ListNumber"/>
        <w:spacing w:line="240" w:lineRule="auto"/>
        <w:ind w:left="720"/>
      </w:pPr>
      <w:r/>
      <w:hyperlink r:id="rId13">
        <w:r>
          <w:rPr>
            <w:color w:val="0000EE"/>
            <w:u w:val="single"/>
          </w:rPr>
          <w:t>https://www.lgbtqnation.com/2026/02/removed-lgbtq-questions-from-hundreds-of-federal-surveys/</w:t>
        </w:r>
      </w:hyperlink>
      <w:r>
        <w:t xml:space="preserve"> - LGBTQ Nation reports that, following President Donald Trump's executive order issued on January 20, 2025, approximately 360 federal data collections have removed questions about sexual orientation and gender identity. The executive order led to the removal of these questions from various federal surveys, data sets, reports, and public websites. The majority of the removals were based on the executive order, with measures of gender identity accounting for the vast majority of removals. This action has significant implications for the availability of data crucial for understanding and addressing issues within the LGBTQIA+ community.</w:t>
      </w:r>
      <w:r/>
    </w:p>
    <w:p>
      <w:pPr>
        <w:pStyle w:val="ListNumber"/>
        <w:spacing w:line="240" w:lineRule="auto"/>
        <w:ind w:left="720"/>
      </w:pPr>
      <w:r/>
      <w:hyperlink r:id="rId14">
        <w:r>
          <w:rPr>
            <w:color w:val="0000EE"/>
            <w:u w:val="single"/>
          </w:rPr>
          <w:t>https://www.censusproject.org/2026/03/03/standard-deviations-lgbtq-data-at-the-census-bureau-whats-changed-and-why-it-matters/</w:t>
        </w:r>
      </w:hyperlink>
      <w:r>
        <w:t xml:space="preserve"> - The Census Project discusses the impact of recent executive orders on LGBTQIA+ data collection at the Census Bureau. The Williams Institute estimates that 360 federal data collections were affected by Executive Order 14168, with hundreds of gender identity measures and dozens of sexual orientation measures removed from national surveys, administrative forms, program monitoring systems, and more. The article highlights specific changes at the Census Bureau, such as the removal of gender identity measures from the relaunched Household Pulse Survey, now known as the Household Trends and Outlook Survey. These changes have significant implications for the availability of data essential for understanding and serving the LGBTQIA+ community.</w:t>
      </w:r>
      <w:r/>
    </w:p>
    <w:p>
      <w:pPr>
        <w:pStyle w:val="ListNumber"/>
        <w:spacing w:line="240" w:lineRule="auto"/>
        <w:ind w:left="720"/>
      </w:pPr>
      <w:r/>
      <w:hyperlink r:id="rId9">
        <w:r>
          <w:rPr>
            <w:color w:val="0000EE"/>
            <w:u w:val="single"/>
          </w:rPr>
          <w:t>https://www.dnamagazine.com.au/12-percent-us-adults-lgbtqia-hrc-estimate/</w:t>
        </w:r>
      </w:hyperlink>
      <w:r>
        <w:t xml:space="preserve"> - DNA Magazine reports on the Human Rights Campaign Foundation's analysis revealing that just over 12% of American adults identify as LGBTQIA+, based on data from the U.S. Census Bureau's Household Pulse Survey. The study also highlights that approximately 65% of LGBTQIA+ adults are bisexual, with lesbian and gay male adults accounting for 30%. Additionally, about 21% are transgender or gender-expansive. The analysis indicates that 54% of LGBTQIA+ adults are under 35, and nearly 32% of adults aged 18 to 24 identify as LGBTQIA+. The report also notes that LGBTQIA+ individuals make up more than 10% of the population in 40 out of 50 states. The article emphasizes the importance of accurate data collection for understanding and serving the LGBTQIA+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amagazine.com.au/12-percent-us-adults-lgbtqia-hrc-estimate/" TargetMode="External"/><Relationship Id="rId10" Type="http://schemas.openxmlformats.org/officeDocument/2006/relationships/hyperlink" Target="https://www.hrc.org/press-releases/12-of-us-adults-identify-as-lgbtq-according-to-new-hrc-foundation-analysis" TargetMode="External"/><Relationship Id="rId11" Type="http://schemas.openxmlformats.org/officeDocument/2006/relationships/hyperlink" Target="https://www.gallup.com/news/2026/02/12/9-of-us-adults-identify-as-lgbtq-according-to-gallup-poll" TargetMode="External"/><Relationship Id="rId12" Type="http://schemas.openxmlformats.org/officeDocument/2006/relationships/hyperlink" Target="https://williamsinstitute.law.ucla.edu/publications/sogi-data-collection-removal/" TargetMode="External"/><Relationship Id="rId13" Type="http://schemas.openxmlformats.org/officeDocument/2006/relationships/hyperlink" Target="https://www.lgbtqnation.com/2026/02/removed-lgbtq-questions-from-hundreds-of-federal-surveys/" TargetMode="External"/><Relationship Id="rId14" Type="http://schemas.openxmlformats.org/officeDocument/2006/relationships/hyperlink" Target="https://www.censusproject.org/2026/03/03/standard-deviations-lgbtq-data-at-the-census-bureau-whats-changed-and-why-it-mat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