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Affirming IOPs in Los Angeles: What to Expect from an LGBTQ‑friendly Intensive Outpatient Program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affirming IOPs in Los Angeles that fit work, chosen family and mental‑health needs; this guide explains who attends, what a typical week looks like, how groups feel safe, and why dual‑diagnosis care matters for lasting recovery.</w:t>
      </w:r>
      <w:r/>
    </w:p>
    <w:p>
      <w:r/>
      <w:r>
        <w:t>Essential Takeaways</w:t>
      </w:r>
      <w:r/>
      <w:r/>
    </w:p>
    <w:p>
      <w:pPr>
        <w:pStyle w:val="ListBullet"/>
        <w:spacing w:line="240" w:lineRule="auto"/>
        <w:ind w:left="720"/>
      </w:pPr>
      <w:r/>
      <w:r>
        <w:rPr>
          <w:b/>
        </w:rPr>
        <w:t>Structure that fits life:</w:t>
      </w:r>
      <w:r>
        <w:t xml:space="preserve"> Most IOPs run about nine to fifteen hours a week across three to four sessions, so you can keep a job and a routine. </w:t>
      </w:r>
      <w:r/>
    </w:p>
    <w:p>
      <w:pPr>
        <w:pStyle w:val="ListBullet"/>
        <w:spacing w:line="240" w:lineRule="auto"/>
        <w:ind w:left="720"/>
      </w:pPr>
      <w:r/>
      <w:r>
        <w:rPr>
          <w:b/>
        </w:rPr>
        <w:t>Safe room by design:</w:t>
      </w:r>
      <w:r>
        <w:t xml:space="preserve"> Affirming programmes respect pronouns by default and centre queer experience so you don't have to explain your life every session. </w:t>
      </w:r>
      <w:r/>
    </w:p>
    <w:p>
      <w:pPr>
        <w:pStyle w:val="ListBullet"/>
        <w:spacing w:line="240" w:lineRule="auto"/>
        <w:ind w:left="720"/>
      </w:pPr>
      <w:r/>
      <w:r>
        <w:rPr>
          <w:b/>
        </w:rPr>
        <w:t>Integrated care:</w:t>
      </w:r>
      <w:r>
        <w:t xml:space="preserve"> Substance use and co‑occurring issues like anxiety, depression or trauma are treated together, not as separate problems. </w:t>
      </w:r>
      <w:r/>
    </w:p>
    <w:p>
      <w:pPr>
        <w:pStyle w:val="ListBullet"/>
        <w:spacing w:line="240" w:lineRule="auto"/>
        <w:ind w:left="720"/>
      </w:pPr>
      <w:r/>
      <w:r>
        <w:rPr>
          <w:b/>
        </w:rPr>
        <w:t>Support network included:</w:t>
      </w:r>
      <w:r>
        <w:t xml:space="preserve"> Chosen family or partners can be part of therapy, and family sessions are tailored to whoever supports you. </w:t>
      </w:r>
      <w:r/>
    </w:p>
    <w:p>
      <w:pPr>
        <w:pStyle w:val="ListBullet"/>
        <w:spacing w:line="240" w:lineRule="auto"/>
        <w:ind w:left="720"/>
      </w:pPr>
      <w:r/>
      <w:r>
        <w:rPr>
          <w:b/>
        </w:rPr>
        <w:t>Accountability without shame:</w:t>
      </w:r>
      <w:r>
        <w:t xml:space="preserve"> Drug testing and accountability are clinical tools to guide care, handled in a non‑punitive way.</w:t>
      </w:r>
      <w:r/>
      <w:r/>
    </w:p>
    <w:p>
      <w:pPr>
        <w:pStyle w:val="Heading2"/>
      </w:pPr>
      <w:r>
        <w:t>Why an IOP sits in the sweet spot for many queer Angelenos</w:t>
      </w:r>
      <w:r/>
    </w:p>
    <w:p>
      <w:r/>
      <w:r>
        <w:t>Think of an IOP as the practical middle ground between a locked‑in residential stay and a once‑a‑week outpatient appointment. The programme gives you regular, predictable touchpoints during the week while you sleep at home and keep work or study commitments. That rhythm , three fixed evenings or clustered blocks , becomes an anchor when life still feels fragile. According to local recovery providers, offering evening tracks and sensible scheduling is what keeps people attending past those crucial early weeks.</w:t>
      </w:r>
      <w:r/>
    </w:p>
    <w:p>
      <w:r/>
      <w:r>
        <w:t>IOP is also where care usually steps down from more intensive settings after detox or partial hospital care, or up if standard outpatient hasn’t stuck. For queer clients, the question isn't just hours per week; it's whether the treatment will recognise how identity, stigma and minority stress have shaped substance use. An affirming programme treats queerness as relevant context, not a checkbox.</w:t>
      </w:r>
      <w:r/>
    </w:p>
    <w:p>
      <w:pPr>
        <w:pStyle w:val="Heading2"/>
      </w:pPr>
      <w:r>
        <w:t>What a typical week actually looks like in an affirming IOP</w:t>
      </w:r>
      <w:r/>
    </w:p>
    <w:p>
      <w:r/>
      <w:r>
        <w:t>Most LGBTQ‑friendly IOPs run three group sessions a week, each two to three hours, plus a one‑to‑one session for personalised work. A group night usually mixes a check‑in, a themed skills segment, and open processing where people share recent struggles. Individual therapy is where you raise the things you’re not ready to say in a group yet.</w:t>
      </w:r>
      <w:r/>
    </w:p>
    <w:p>
      <w:r/>
      <w:r>
        <w:t>Practical detail matters: programmes that cluster sessions to respect LA traffic or offer evening tracks make attending realistic for people juggling shifts, gigs or full‑time jobs. Virtual options can also widen access for those who can't travel easily or who need anonymity while getting started.</w:t>
      </w:r>
      <w:r/>
    </w:p>
    <w:p>
      <w:pPr>
        <w:pStyle w:val="Heading2"/>
      </w:pPr>
      <w:r>
        <w:t>What “affirming” group therapy actually feels like</w:t>
      </w:r>
      <w:r/>
    </w:p>
    <w:p>
      <w:r/>
      <w:r>
        <w:t>There’s a special relief to entering a room where pronouns are assumed, chosen family is named, and talk about partners or dating apps doesn’t need a preface. In a genuinely queer room, you spend less time educating others and more time dealing with your own material. Ground rules are the same as any good group , confidentiality, speaking from the “I” , but the shared context lets honesty land faster and deeper.</w:t>
      </w:r>
      <w:r/>
    </w:p>
    <w:p>
      <w:r/>
      <w:r>
        <w:t>That isn’t just vibe‑talk; organisations working with LGBTQ+ clients emphasise that minority stress plays a measurable role in substance use. When the clinicians and peers in the room already get that, the therapy avoids awkward pauses where you’d otherwise be translating your life story.</w:t>
      </w:r>
      <w:r/>
    </w:p>
    <w:p>
      <w:pPr>
        <w:pStyle w:val="Heading2"/>
      </w:pPr>
      <w:r>
        <w:t>Treating co‑occurring mental health and substance use together</w:t>
      </w:r>
      <w:r/>
    </w:p>
    <w:p>
      <w:r/>
      <w:r>
        <w:t>Most people don’t use in a vacuum. For many queer people, substances muted anxiety from long‑standing closeting, soothed trauma, or numbed the grief of loss. Take the substance away and those underlying problems can roar back, so separation of treatment often means relapse risk.</w:t>
      </w:r>
      <w:r/>
    </w:p>
    <w:p>
      <w:r/>
      <w:r>
        <w:t>An affirming IOP coordinates therapy approaches , trauma‑informed care, CBT, DBT, EMDR, somatic work and psychiatric support when needed , so medication and therapy work from the same plan. That dual‑diagnosis capability means clinicians can see anxiety and use as two pieces of one problem, not two unrelated diagnoses.</w:t>
      </w:r>
      <w:r/>
    </w:p>
    <w:p>
      <w:pPr>
        <w:pStyle w:val="Heading2"/>
      </w:pPr>
      <w:r>
        <w:t>Accountability, testing and bringing your chosen family into recovery</w:t>
      </w:r>
      <w:r/>
    </w:p>
    <w:p>
      <w:r/>
      <w:r>
        <w:t>Drug testing is a clinical tool in most IOPs; in an affirming programme it’s framed as information for care rather than moral judgement. A slip becomes a discussion point: what changed, what support is needed, and how to adjust the plan. That approach preserves dignity and keeps people engaged.</w:t>
      </w:r>
      <w:r/>
    </w:p>
    <w:p>
      <w:r/>
      <w:r>
        <w:t>Family therapy in affirming settings defines “family” by who supports you, not biology. That might be a partner, a friend who sat with you through detox, or an out‑of‑town sibling. Programs will help you decide who to involve and how, and they’ll avoid putting you in situations that force you to relive trauma before you’re ready.</w:t>
      </w:r>
      <w:r/>
    </w:p>
    <w:p>
      <w:pPr>
        <w:pStyle w:val="Heading2"/>
      </w:pPr>
      <w:r>
        <w:t>How to get started and what to ask on the first call</w:t>
      </w:r>
      <w:r/>
    </w:p>
    <w:p>
      <w:r/>
      <w:r>
        <w:t>Starting is often a single call: intake will ask about detox history, current needs, and your work schedule so they can match you to the right track. Ask whether the staff identify as LGBTQ+, what pronoun practices they follow, how they handle testing and slips, and what therapies are available for trauma and mood disorders. Insurance verification and clear information about costs are also things a good admissions team will walk you through.</w:t>
      </w:r>
      <w:r/>
    </w:p>
    <w:p>
      <w:r/>
      <w:r>
        <w:t>If you’re curious about virtual options, check whether the provider runs online groups or hybrid tracks; that can be a low‑barrier way to find a queer room before committing to in‑person sessions.</w:t>
      </w:r>
      <w:r/>
    </w:p>
    <w:p>
      <w:r/>
      <w:r>
        <w:t>It's a small change that can make every step of recovery feel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5">
        <w:r>
          <w:rPr>
            <w:color w:val="0000EE"/>
            <w:u w:val="single"/>
          </w:rPr>
          <w:t>[6]</w:t>
        </w:r>
      </w:hyperlink>
      <w:r>
        <w:t xml:space="preserve">, </w:t>
      </w:r>
      <w:hyperlink r:id="rId10">
        <w:r>
          <w:rPr>
            <w:color w:val="0000EE"/>
            <w:u w:val="single"/>
          </w:rPr>
          <w:t>[2]</w:t>
        </w:r>
      </w:hyperlink>
      <w:r>
        <w:t xml:space="preserve">- Paragraph 5: </w:t>
      </w:r>
      <w:hyperlink r:id="rId13">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https://nomatterwhatrecovery.com/what-actually-happens-in-an-lgbtq-affirming-iop-program/</w:t>
        </w:r>
      </w:hyperlink>
      <w:r>
        <w:t xml:space="preserve"> - Please view link - unable to able to access data</w:t>
      </w:r>
      <w:r/>
    </w:p>
    <w:p>
      <w:pPr>
        <w:pStyle w:val="ListNumber"/>
        <w:spacing w:line="240" w:lineRule="auto"/>
        <w:ind w:left="720"/>
      </w:pPr>
      <w:r/>
      <w:hyperlink r:id="rId10">
        <w:r>
          <w:rPr>
            <w:color w:val="0000EE"/>
            <w:u w:val="single"/>
          </w:rPr>
          <w:t>https://www.lacada.com/lgbtq.php</w:t>
        </w:r>
      </w:hyperlink>
      <w:r>
        <w:t xml:space="preserve"> - L.A. CADA offers comprehensive services for adults with substance use and co-occurring disorders, including dedicated LGBTQIA2S+ services at outpatient, intensive outpatient, and recovery maintenance levels. Their multidisciplinary team provides patient-centered, trauma-informed, and culturally competent treatment in both English and Spanish, addressing underlying issues such as physical or emotional pain, trauma, or mental health concerns. The program focuses on holistic, compassionate, and non-judgmental care, emphasizing comprehensive care coordination and linkage to critical healthy living services from affirming providers who honor the authentic needs and desires of those they serve.</w:t>
      </w:r>
      <w:r/>
    </w:p>
    <w:p>
      <w:pPr>
        <w:pStyle w:val="ListNumber"/>
        <w:spacing w:line="240" w:lineRule="auto"/>
        <w:ind w:left="720"/>
      </w:pPr>
      <w:r/>
      <w:hyperlink r:id="rId12">
        <w:r>
          <w:rPr>
            <w:color w:val="0000EE"/>
            <w:u w:val="single"/>
          </w:rPr>
          <w:t>https://rainbowhillrecovery.com/general-virtual-iop/</w:t>
        </w:r>
      </w:hyperlink>
      <w:r>
        <w:t xml:space="preserve"> - Rainbow Hill Recovery offers a Virtual Intensive Outpatient Program (IOP) designed for adults seeking structured mental health or substance use treatment with the flexibility of remote participation. The program follows an inclusive and person-centered approach, welcoming individuals of all identities, backgrounds, and lived experiences. It is ideal for clients who need more support than traditional weekly outpatient therapy but do not require inpatient or residential care. Each client receives an individualized treatment plan based on their needs, goals, clinical recommendations, and ability to participate safely in a virtual setting.</w:t>
      </w:r>
      <w:r/>
    </w:p>
    <w:p>
      <w:pPr>
        <w:pStyle w:val="ListNumber"/>
        <w:spacing w:line="240" w:lineRule="auto"/>
        <w:ind w:left="720"/>
      </w:pPr>
      <w:r/>
      <w:hyperlink r:id="rId11">
        <w:r>
          <w:rPr>
            <w:color w:val="0000EE"/>
            <w:u w:val="single"/>
          </w:rPr>
          <w:t>https://rainbowhillrecovery.com/virtual-iop/</w:t>
        </w:r>
      </w:hyperlink>
      <w:r>
        <w:t xml:space="preserve"> - Rainbow Hill Recovery provides a Virtual Intensive Outpatient Program (Virtual IOP) specifically for LGBTQ individuals seeking structured support for mental health and substance use recovery. The program offers the same high-quality, affirming care as their in-person services, allowing clients to access treatment from the comfort of their own homes. It is ideal for individuals who need flexible treatment options due to work, school, or family commitments, live in areas where affirming LGBTQ recovery services are not available, require continued support after completing residential or in-person treatment, or prefer remote access to a safe and supportive therapeutic environment.</w:t>
      </w:r>
      <w:r/>
    </w:p>
    <w:p>
      <w:pPr>
        <w:pStyle w:val="ListNumber"/>
        <w:spacing w:line="240" w:lineRule="auto"/>
        <w:ind w:left="720"/>
      </w:pPr>
      <w:r/>
      <w:hyperlink r:id="rId14">
        <w:r>
          <w:rPr>
            <w:color w:val="0000EE"/>
            <w:u w:val="single"/>
          </w:rPr>
          <w:t>https://www.rehab.com/rainbow-hill-recovery</w:t>
        </w:r>
      </w:hyperlink>
      <w:r>
        <w:t xml:space="preserve"> - Rainbow Hill Recovery is an LGBTQ+-affirming addiction treatment center in Los Angeles, California, offering outpatient programs created by queer people for queer people. The program supports adults with substance use disorders and co-occurring mental health concerns through a blend of evidence-based and holistic therapies. Clients appreciate the queer-focused group topics, skilled facilitators, and a clinical team that emphasizes acceptance, identity, and individualized care. The program specializes in serving LGBTQ+ and queer adults navigating substance use, trauma, and mental health concerns, providing a Partial Hospitalization Program (PHP), Intensive Outpatient Program (IOP) with 5-day and 3-day tracks, a standard Outpatient Program (OP), and aftercare support.</w:t>
      </w:r>
      <w:r/>
    </w:p>
    <w:p>
      <w:pPr>
        <w:pStyle w:val="ListNumber"/>
        <w:spacing w:line="240" w:lineRule="auto"/>
        <w:ind w:left="720"/>
      </w:pPr>
      <w:r/>
      <w:hyperlink r:id="rId15">
        <w:r>
          <w:rPr>
            <w:color w:val="0000EE"/>
            <w:u w:val="single"/>
          </w:rPr>
          <w:t>https://rainbowhillrecovery.com/therapy-approaches/</w:t>
        </w:r>
      </w:hyperlink>
      <w:r>
        <w:t xml:space="preserve"> - Rainbow Hill Recovery is committed to providing high-quality, affirming care for LGBTQIA+ individuals in their outpatient program. Their approach is centered on respect, inclusivity, and understanding, ensuring that each client receives personalized treatment that addresses their unique needs and experiences. The program utilizes comprehensive services such as group therapy, individual therapy, case management, and psychiatry services to support clients recovering from substance use disorders and mental distress. All groups and sessions are trauma-informed and employ themes that promote security, safety, and comfort to manage daily living and bolster personal and interpersonal well-being.</w:t>
      </w:r>
      <w:r/>
    </w:p>
    <w:p>
      <w:pPr>
        <w:pStyle w:val="ListNumber"/>
        <w:spacing w:line="240" w:lineRule="auto"/>
        <w:ind w:left="720"/>
      </w:pPr>
      <w:r/>
      <w:hyperlink r:id="rId13">
        <w:r>
          <w:rPr>
            <w:color w:val="0000EE"/>
            <w:u w:val="single"/>
          </w:rPr>
          <w:t>https://nomatterwhatrecovery.com/virtual-intensive-outpatient-program/</w:t>
        </w:r>
      </w:hyperlink>
      <w:r>
        <w:t xml:space="preserve"> - No Matter What Recovery is an outpatient treatment center for substance abuse and dual diagnosis, specializing in treating the LGBTQ+ community and trauma in Los Angeles. They offer various treatment options, including outpatient services and evening virtual intensive outpatient programs. Their team believes in delivering high-quality care throughout the entire process of recovery, providing a safe space for authentic healing for queer and trans individuals seeking support.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matterwhatrecovery.com/what-actually-happens-in-an-lgbtq-affirming-iop-program/" TargetMode="External"/><Relationship Id="rId10" Type="http://schemas.openxmlformats.org/officeDocument/2006/relationships/hyperlink" Target="https://www.lacada.com/lgbtq.php" TargetMode="External"/><Relationship Id="rId11" Type="http://schemas.openxmlformats.org/officeDocument/2006/relationships/hyperlink" Target="https://rainbowhillrecovery.com/virtual-iop/" TargetMode="External"/><Relationship Id="rId12" Type="http://schemas.openxmlformats.org/officeDocument/2006/relationships/hyperlink" Target="https://rainbowhillrecovery.com/general-virtual-iop/" TargetMode="External"/><Relationship Id="rId13" Type="http://schemas.openxmlformats.org/officeDocument/2006/relationships/hyperlink" Target="https://nomatterwhatrecovery.com/virtual-intensive-outpatient-program/" TargetMode="External"/><Relationship Id="rId14" Type="http://schemas.openxmlformats.org/officeDocument/2006/relationships/hyperlink" Target="https://www.rehab.com/rainbow-hill-recovery" TargetMode="External"/><Relationship Id="rId15" Type="http://schemas.openxmlformats.org/officeDocument/2006/relationships/hyperlink" Target="https://rainbowhillrecovery.com/therapy-approach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