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Support Bisexual People When Coming Out Feels Risky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 for the small signs: coming out can be freeing, but many bisexual and pansexual people still face erasure and hostility from both straight and queer circles , here's why that matters, what the evidence says, and simple, practical ways to make someone feel seen and safe.</w:t>
      </w:r>
      <w:r/>
    </w:p>
    <w:p>
      <w:r/>
      <w:r>
        <w:t>Essential Takeaways</w:t>
      </w:r>
      <w:r/>
      <w:r/>
    </w:p>
    <w:p>
      <w:pPr>
        <w:pStyle w:val="ListBullet"/>
        <w:spacing w:line="240" w:lineRule="auto"/>
        <w:ind w:left="720"/>
      </w:pPr>
      <w:r/>
      <w:r>
        <w:rPr>
          <w:b/>
        </w:rPr>
        <w:t>Visibility gap:</w:t>
      </w:r>
      <w:r>
        <w:t xml:space="preserve"> Bisexual people often report being less accepted within LGBTQ+ spaces, which can leave them feeling erased or forced to prove themselves. </w:t>
      </w:r>
      <w:r/>
    </w:p>
    <w:p>
      <w:pPr>
        <w:pStyle w:val="ListBullet"/>
        <w:spacing w:line="240" w:lineRule="auto"/>
        <w:ind w:left="720"/>
      </w:pPr>
      <w:r/>
      <w:r>
        <w:rPr>
          <w:b/>
        </w:rPr>
        <w:t>Mental-health risk:</w:t>
      </w:r>
      <w:r>
        <w:t xml:space="preserve"> LGBTQ+ groups face higher rates of mental-health problems; bisexual people in particular report elevated expectations of depression and self-harm. </w:t>
      </w:r>
      <w:r/>
    </w:p>
    <w:p>
      <w:pPr>
        <w:pStyle w:val="ListBullet"/>
        <w:spacing w:line="240" w:lineRule="auto"/>
        <w:ind w:left="720"/>
      </w:pPr>
      <w:r/>
      <w:r>
        <w:rPr>
          <w:b/>
        </w:rPr>
        <w:t>Everyday microaggressions:</w:t>
      </w:r>
      <w:r>
        <w:t xml:space="preserve"> Comments like “You’re basically straight” or “Are you sure?” are common and exhausting for bisexual people. </w:t>
      </w:r>
      <w:r/>
    </w:p>
    <w:p>
      <w:pPr>
        <w:pStyle w:val="ListBullet"/>
        <w:spacing w:line="240" w:lineRule="auto"/>
        <w:ind w:left="720"/>
      </w:pPr>
      <w:r/>
      <w:r>
        <w:rPr>
          <w:b/>
        </w:rPr>
        <w:t>Simple support works:</w:t>
      </w:r>
      <w:r>
        <w:t xml:space="preserve"> Saying “I see you,” using correct labels, and avoiding gatekeeping are low-effort moves with big emotional impact. </w:t>
      </w:r>
      <w:r/>
    </w:p>
    <w:p>
      <w:pPr>
        <w:pStyle w:val="ListBullet"/>
        <w:spacing w:line="240" w:lineRule="auto"/>
        <w:ind w:left="720"/>
      </w:pPr>
      <w:r/>
      <w:r>
        <w:rPr>
          <w:b/>
        </w:rPr>
        <w:t>Remember the history:</w:t>
      </w:r>
      <w:r>
        <w:t xml:space="preserve"> Bisexual people have long been central to activism and culture; recognising that counters erasure and builds solidarity.</w:t>
      </w:r>
      <w:r/>
      <w:r/>
    </w:p>
    <w:p>
      <w:pPr>
        <w:pStyle w:val="Heading2"/>
      </w:pPr>
      <w:r>
        <w:t>Why coming out can feel like losing a place to belong</w:t>
      </w:r>
      <w:r/>
    </w:p>
    <w:p>
      <w:r/>
      <w:r>
        <w:t>Coming out should be a doorway to living more honestly, but for many bi and pan people it opens a different problem , invisibility inside the very community meant to accept them. That sense of being measured and judged feels tactile, like your identity is put on a scale. Reports and surveys show bisexual people frequently face dismissal and worse treatment within LGBTQ+ spaces, which chips away at the comfort that coming out is supposed to bring. If you’re the friend or partner of someone coming out again, listen first and don’t reframe their story.</w:t>
      </w:r>
      <w:r/>
    </w:p>
    <w:p>
      <w:pPr>
        <w:pStyle w:val="Heading2"/>
      </w:pPr>
      <w:r>
        <w:t>The mental-health stakes are real and well documented</w:t>
      </w:r>
      <w:r/>
    </w:p>
    <w:p>
      <w:r/>
      <w:r>
        <w:t>There’s growing research showing LGBTQ+ people are more likely to experience mental-health problems than the general population, and bisexual people often report particularly poor outcomes. Studies and public-health briefings link social rejection, erasure and victimisation to higher rates of depression, self-harm and suicidal thoughts. That’s why what may seem like a throwaway comment can carry real harm , the small slights accumulate and can deepen isolation. Practical point: if someone discloses they’re struggling, signpost them to LGBT-friendly mental-health services and check in regularly.</w:t>
      </w:r>
      <w:r/>
    </w:p>
    <w:p>
      <w:pPr>
        <w:pStyle w:val="Heading2"/>
      </w:pPr>
      <w:r>
        <w:t>What biphobia looks like in everyday life</w:t>
      </w:r>
      <w:r/>
    </w:p>
    <w:p>
      <w:r/>
      <w:r>
        <w:t>Biphobia isn’t always violent or overt; it often lives in questions, jokes and assumptions. “But you’re with a man now?” and “That doesn’t count” are the kinds of lines bisexual people report hearing again and again. These microaggressions force people to re-prove past relationships or attractions and to defend their identity. If you want to help, stop interrogating. Accept the label a person offers, avoid policing romantic choices, and amplify rather than question their narrative.</w:t>
      </w:r>
      <w:r/>
    </w:p>
    <w:p>
      <w:pPr>
        <w:pStyle w:val="Heading2"/>
      </w:pPr>
      <w:r>
        <w:t>Why visibility and history matter , and how to foreground them</w:t>
      </w:r>
      <w:r/>
    </w:p>
    <w:p>
      <w:r/>
      <w:r>
        <w:t>Erasure is partly cultural: celebrity headlines and mainstream narratives sometimes treat bisexuality as a phase or gossip angle, rather than a legitimate orientation. But bisexual people have shaped queer history and activism for decades, and reminding others of that fact matters. Name-check activists and artists who have long identified outside monosexual categories, and support bisexual-focused groups and charities. Visibility isn’t just about being seen in the room; it’s about being properly credited and protected.</w:t>
      </w:r>
      <w:r/>
    </w:p>
    <w:p>
      <w:pPr>
        <w:pStyle w:val="Heading2"/>
      </w:pPr>
      <w:r>
        <w:t>Practical ways to show up that actually help</w:t>
      </w:r>
      <w:r/>
    </w:p>
    <w:p>
      <w:r/>
      <w:r>
        <w:t>You don’t need perfect language to be supportive, but a few habits make a difference. Use the identity terms someone chooses, avoid invalidating questions, and refrain from translating their orientation into relationship gossip. If you run a workplace, classroom or group, make policies explicitly inclusive of bisexual and pansexual people and train staff on bisexual invisibility and microaggressions. For friends and family, simple check-ins , “I see you” or “I’m here” , can be grounding.</w:t>
      </w:r>
      <w:r/>
    </w:p>
    <w:p>
      <w:r/>
      <w:r>
        <w:t>It's a small change that can make someone feel truly seen.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13">
        <w:r>
          <w:rPr>
            <w:color w:val="0000EE"/>
            <w:u w:val="single"/>
          </w:rPr>
          <w:t>[6]</w:t>
        </w:r>
      </w:hyperlink>
      <w:r>
        <w:t xml:space="preserve">- Paragraph 4: </w:t>
      </w:r>
      <w:hyperlink r:id="rId15">
        <w:r>
          <w:rPr>
            <w:color w:val="0000EE"/>
            <w:u w:val="single"/>
          </w:rPr>
          <w:t>[7]</w:t>
        </w:r>
      </w:hyperlink>
      <w:r>
        <w:t xml:space="preserve">, </w:t>
      </w:r>
      <w:hyperlink r:id="rId9">
        <w:r>
          <w:rPr>
            <w:color w:val="0000EE"/>
            <w:u w:val="single"/>
          </w:rPr>
          <w:t>[1]</w:t>
        </w:r>
      </w:hyperlink>
      <w:r>
        <w:t xml:space="preserve">- Paragraph 5: </w:t>
      </w:r>
      <w:hyperlink r:id="rId11">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https://www.attitude.co.uk/life/i-came-out-again-as-bisexual-somehow-became-less-queer-532182/</w:t>
        </w:r>
      </w:hyperlink>
      <w:r>
        <w:t xml:space="preserve"> - Please view link - unable to able to access data</w:t>
      </w:r>
      <w:r/>
    </w:p>
    <w:p>
      <w:pPr>
        <w:pStyle w:val="ListNumber"/>
        <w:spacing w:line="240" w:lineRule="auto"/>
        <w:ind w:left="720"/>
      </w:pPr>
      <w:r/>
      <w:hyperlink r:id="rId10">
        <w:r>
          <w:rPr>
            <w:color w:val="0000EE"/>
            <w:u w:val="single"/>
          </w:rPr>
          <w:t>https://www.mentalhealth.org.uk/our-work/policy-and-advocacy/inequalities-and-mental-health-our-policy-perspective</w:t>
        </w:r>
      </w:hyperlink>
      <w:r>
        <w:t xml:space="preserve"> - The Mental Health Foundation discusses the unique challenges faced by LGBT+ youth, highlighting that they are at a higher risk of mental health issues compared to their heterosexual peers. Factors such as homophobia, transphobia, and family rejection contribute to increased anxiety, depression, and self-harm among LGBT+ young people. The foundation emphasizes the need for targeted mental health support and inclusive environments to address these disparities.</w:t>
      </w:r>
      <w:r/>
    </w:p>
    <w:p>
      <w:pPr>
        <w:pStyle w:val="ListNumber"/>
        <w:spacing w:line="240" w:lineRule="auto"/>
        <w:ind w:left="720"/>
      </w:pPr>
      <w:r/>
      <w:hyperlink r:id="rId11">
        <w:r>
          <w:rPr>
            <w:color w:val="0000EE"/>
            <w:u w:val="single"/>
          </w:rPr>
          <w:t>https://mentalhealth-uk.org/lgbtqia-mental-health/</w:t>
        </w:r>
      </w:hyperlink>
      <w:r>
        <w:t xml:space="preserve"> - Mental Health UK provides insights into the mental health challenges faced by LGBTQIA+ individuals. The article notes that LGBTQIA+ people are more likely to develop mental health problems due to experiences of discrimination, stigma, and societal rejection. It highlights that gay and bisexual men are four times more likely to attempt suicide than the general population, and LGBTQIA+ individuals are one and a half times more likely to develop depression and anxiety disorders compared to their heterosexual counterparts.</w:t>
      </w:r>
      <w:r/>
    </w:p>
    <w:p>
      <w:pPr>
        <w:pStyle w:val="ListNumber"/>
        <w:spacing w:line="240" w:lineRule="auto"/>
        <w:ind w:left="720"/>
      </w:pPr>
      <w:r/>
      <w:hyperlink r:id="rId12">
        <w:r>
          <w:rPr>
            <w:color w:val="0000EE"/>
            <w:u w:val="single"/>
          </w:rPr>
          <w:t>https://www.mentalhealthfirstaidcourse.co.uk/blog/lgbtq-mental-health-statistics-uk</w:t>
        </w:r>
      </w:hyperlink>
      <w:r>
        <w:t xml:space="preserve"> - This article presents comprehensive statistics on the mental health of LGBTQ+ individuals in the UK. It reports that LGBTQ+ people are 1.5 times more likely to develop depression and anxiety disorders than the general population. The article also highlights that 52% of LGBT people experienced depression in the previous year, and 61% experienced anxiety. Additionally, it notes that one in eight LGBT people aged 18 to 24 attempted suicide in the previous year.</w:t>
      </w:r>
      <w:r/>
    </w:p>
    <w:p>
      <w:pPr>
        <w:pStyle w:val="ListNumber"/>
        <w:spacing w:line="240" w:lineRule="auto"/>
        <w:ind w:left="720"/>
      </w:pPr>
      <w:r/>
      <w:hyperlink r:id="rId14">
        <w:r>
          <w:rPr>
            <w:color w:val="0000EE"/>
            <w:u w:val="single"/>
          </w:rPr>
          <w:t>https://www.theguardian.com/society/2026/jan/13/lgb-people-in-uk-much-more-likely-to-take-their-own-lives-than-straight-people</w:t>
        </w:r>
      </w:hyperlink>
      <w:r>
        <w:t xml:space="preserve"> - An article from The Guardian reports on a study by the Office for National Statistics (ONS) revealing that LGB+ individuals in England and Wales are significantly more likely to die by suicide, drug overdoses, and alcohol-related diseases compared to their heterosexual counterparts. The study found that people identifying as gay, lesbian, bisexual, or other sexual orientations had a 1.3 times higher risk of death than those identifying as straight. Suicide was the second leading cause of death among LGB+ individuals, accounting for 7.1% of all deaths.</w:t>
      </w:r>
      <w:r/>
    </w:p>
    <w:p>
      <w:pPr>
        <w:pStyle w:val="ListNumber"/>
        <w:spacing w:line="240" w:lineRule="auto"/>
        <w:ind w:left="720"/>
      </w:pPr>
      <w:r/>
      <w:hyperlink r:id="rId13">
        <w:r>
          <w:rPr>
            <w:color w:val="0000EE"/>
            <w:u w:val="single"/>
          </w:rPr>
          <w:t>https://www.uclhospitals.brc.nihr.ac.uk/news/lgb-adults-higher-risk-suicidal-thoughts-and-self-harm</w:t>
        </w:r>
      </w:hyperlink>
      <w:r>
        <w:t xml:space="preserve"> - Research led by UCL Hospitals indicates that lesbian, gay, and bisexual (LGB) adults are more than twice as likely to experience suicidal thoughts or self-harming behaviors compared to their heterosexual peers. The study analyzed data from over 10,000 English adults and found that depression, anxiety, and experiences of discrimination or bullying may contribute to these increased risks. The findings underscore the need for targeted mental health support for LGB individuals.</w:t>
      </w:r>
      <w:r/>
    </w:p>
    <w:p>
      <w:pPr>
        <w:pStyle w:val="ListNumber"/>
        <w:spacing w:line="240" w:lineRule="auto"/>
        <w:ind w:left="720"/>
      </w:pPr>
      <w:r/>
      <w:hyperlink r:id="rId15">
        <w:r>
          <w:rPr>
            <w:color w:val="0000EE"/>
            <w:u w:val="single"/>
          </w:rPr>
          <w:t>https://www.ncl.ac.uk/research/culture/edi-toolkit/protected-characteristics/sexual-orientation/</w:t>
        </w:r>
      </w:hyperlink>
      <w:r>
        <w:t xml:space="preserve"> - Newcastle University's research highlights the prevalence of hate crimes and discrimination against LGBTQ+ individuals. A Stonewall report cited in the article found that one in five LGBTQ+ people experienced a hate crime or incident due to their sexual orientation and/or gender identity in the last 12 months. The report also revealed that 50% of LGBTQ+ respondents experienced depression, 35% had hidden their sexuality at work for fear of discrimination, and 28% of LGBTQ+ students felt excluded by peers because of their sexuality.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life/i-came-out-again-as-bisexual-somehow-became-less-queer-532182/" TargetMode="External"/><Relationship Id="rId10" Type="http://schemas.openxmlformats.org/officeDocument/2006/relationships/hyperlink" Target="https://www.mentalhealth.org.uk/our-work/policy-and-advocacy/inequalities-and-mental-health-our-policy-perspective" TargetMode="External"/><Relationship Id="rId11" Type="http://schemas.openxmlformats.org/officeDocument/2006/relationships/hyperlink" Target="https://mentalhealth-uk.org/lgbtqia-mental-health/" TargetMode="External"/><Relationship Id="rId12" Type="http://schemas.openxmlformats.org/officeDocument/2006/relationships/hyperlink" Target="https://www.mentalhealthfirstaidcourse.co.uk/blog/lgbtq-mental-health-statistics-uk" TargetMode="External"/><Relationship Id="rId13" Type="http://schemas.openxmlformats.org/officeDocument/2006/relationships/hyperlink" Target="https://www.uclhospitals.brc.nihr.ac.uk/news/lgb-adults-higher-risk-suicidal-thoughts-and-self-harm" TargetMode="External"/><Relationship Id="rId14" Type="http://schemas.openxmlformats.org/officeDocument/2006/relationships/hyperlink" Target="https://www.theguardian.com/society/2026/jan/13/lgb-people-in-uk-much-more-likely-to-take-their-own-lives-than-straight-people" TargetMode="External"/><Relationship Id="rId15" Type="http://schemas.openxmlformats.org/officeDocument/2006/relationships/hyperlink" Target="https://www.ncl.ac.uk/research/culture/edi-toolkit/protected-characteristics/sexual-orient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