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on Moms for Liberty’s Faltering Florida Influence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political theatre took note as Florida voters pushed back , flipping school boards and knocking back several candidates tied to Moms for Liberty, a shift that matters for education, curriculum fights, and the November legislative picture. Here’s what happened, why it matters, and what to watch next.</w:t>
      </w:r>
      <w:r/>
    </w:p>
    <w:p>
      <w:r/>
      <w:r>
        <w:t>Essential Takeaways</w:t>
      </w:r>
      <w:r/>
      <w:r/>
    </w:p>
    <w:p>
      <w:pPr>
        <w:pStyle w:val="ListBullet"/>
        <w:spacing w:line="240" w:lineRule="auto"/>
        <w:ind w:left="720"/>
      </w:pPr>
      <w:r/>
      <w:r>
        <w:rPr>
          <w:b/>
        </w:rPr>
        <w:t>Big wins for pro-equality groups:</w:t>
      </w:r>
      <w:r>
        <w:t xml:space="preserve"> Equality Florida-backed candidates enjoyed an 81% success rate and several LGBTQ+ Democrats won state House primaries.</w:t>
      </w:r>
      <w:r/>
    </w:p>
    <w:p>
      <w:pPr>
        <w:pStyle w:val="ListBullet"/>
        <w:spacing w:line="240" w:lineRule="auto"/>
        <w:ind w:left="720"/>
      </w:pPr>
      <w:r/>
      <w:r>
        <w:rPr>
          <w:b/>
        </w:rPr>
        <w:t>Moms for Liberty scored some victories:</w:t>
      </w:r>
      <w:r>
        <w:t xml:space="preserve"> Eleven of 15 formally endorsed candidates either won or advanced, showing the group still has ground-level organisation.</w:t>
      </w:r>
      <w:r/>
    </w:p>
    <w:p>
      <w:pPr>
        <w:pStyle w:val="ListBullet"/>
        <w:spacing w:line="240" w:lineRule="auto"/>
        <w:ind w:left="720"/>
      </w:pPr>
      <w:r/>
      <w:r>
        <w:rPr>
          <w:b/>
        </w:rPr>
        <w:t>Shrinking footprint:</w:t>
      </w:r>
      <w:r>
        <w:t xml:space="preserve"> The group’s activity concentrated in just four Republican-leaning counties, down from a broader presence in 2022.</w:t>
      </w:r>
      <w:r/>
    </w:p>
    <w:p>
      <w:pPr>
        <w:pStyle w:val="ListBullet"/>
        <w:spacing w:line="240" w:lineRule="auto"/>
        <w:ind w:left="720"/>
      </w:pPr>
      <w:r/>
      <w:r>
        <w:rPr>
          <w:b/>
        </w:rPr>
        <w:t>Brand fatigue:</w:t>
      </w:r>
      <w:r>
        <w:t xml:space="preserve"> Many incumbents who once accepted Moms for Liberty support declined to be publicly associated this year, signalling political liability.</w:t>
      </w:r>
      <w:r/>
    </w:p>
    <w:p>
      <w:pPr>
        <w:pStyle w:val="ListBullet"/>
        <w:spacing w:line="240" w:lineRule="auto"/>
        <w:ind w:left="720"/>
      </w:pPr>
      <w:r/>
      <w:r>
        <w:rPr>
          <w:b/>
        </w:rPr>
        <w:t>Local consequences:</w:t>
      </w:r>
      <w:r>
        <w:t xml:space="preserve"> Several key school board seats flipped, affecting decisions on books, curricula and classroom oversight ahead of November.</w:t>
      </w:r>
      <w:r/>
      <w:r/>
    </w:p>
    <w:p>
      <w:pPr>
        <w:pStyle w:val="Heading2"/>
      </w:pPr>
      <w:r>
        <w:t>Voters pushed back , and it felt loud</w:t>
      </w:r>
      <w:r/>
    </w:p>
    <w:p>
      <w:r/>
      <w:r>
        <w:t>Florida’s recent local races delivered more than routine contests; they were a public rebuke in places where culture wars have become classroom policy. Equality Florida celebrated a string of wins, and its leaders framed the results as a direct response to book bans and curriculum censorship. The feeling at the ballot box was tactile: voters turning out to protect local schools and, for many, to resist polarising national organising.</w:t>
      </w:r>
      <w:r/>
    </w:p>
    <w:p>
      <w:r/>
      <w:r>
        <w:t>The backlash matters because school boards are where policy hits kids’ day-to-day education. If enough seats change hands, decisions on reading lists, civics, and how history is taught can shift fast. For parents and teachers, this isn’t abstract , it’s the difference between a quiet classroom and one where books and lessons become political flashpoints.</w:t>
      </w:r>
      <w:r/>
    </w:p>
    <w:p>
      <w:pPr>
        <w:pStyle w:val="Heading2"/>
      </w:pPr>
      <w:r>
        <w:t>Moms for Liberty still wins some battles , but not the same war</w:t>
      </w:r>
      <w:r/>
    </w:p>
    <w:p>
      <w:r/>
      <w:r>
        <w:t>It would be a mistake to write the group off entirely. They posted wins and runoffs in several races, and their leaders pointed to local turnout and door-knocking as proof their base remains active. In counties like Brevard and Clay, endorsed candidates did well, showing the group can still mobilise committed voters.</w:t>
      </w:r>
      <w:r/>
    </w:p>
    <w:p>
      <w:r/>
      <w:r>
        <w:t>That said, the victories were narrower and more geographically limited than in the past. The narrative now is less about dominance and more about pockets of strength, which changes how candidates approach campaigning and messaging if they want to court that cohort.</w:t>
      </w:r>
      <w:r/>
    </w:p>
    <w:p>
      <w:pPr>
        <w:pStyle w:val="Heading2"/>
      </w:pPr>
      <w:r>
        <w:t>The brand is bruised , candidates are distancing themselves</w:t>
      </w:r>
      <w:r/>
    </w:p>
    <w:p>
      <w:r/>
      <w:r>
        <w:t>A recurring theme this election cycle was candidates who once embraced Moms for Liberty choosing to dodge the label. Equality Florida and local reporting found multiple incumbents elected with the group’s help in prior cycles avoiding an endorsement this time, and a handful who stuck with it lost.</w:t>
      </w:r>
      <w:r/>
    </w:p>
    <w:p>
      <w:r/>
      <w:r>
        <w:t>Brand fatigue has real political cost. When an organisation’s name starts to repel swing voters or becomes a liability in media coverage, even effective local activists face tougher paths to broader office. For candidates, the calculus now includes whether an endorsement helps turn out a faithful base or alienates undecided moderate voters.</w:t>
      </w:r>
      <w:r/>
    </w:p>
    <w:p>
      <w:pPr>
        <w:pStyle w:val="Heading2"/>
      </w:pPr>
      <w:r>
        <w:t>Why local school board flips matter beyond education</w:t>
      </w:r>
      <w:r/>
    </w:p>
    <w:p>
      <w:r/>
      <w:r>
        <w:t>Changing the balance on school boards reshapes a town’s politics more broadly. School policy decisions ripple into council debates, district budgeting and sometimes state legislative targets. Equality Florida framed recent wins as part of a strategy to chip away at conservative supermajorities in the state legislature by building momentum now.</w:t>
      </w:r>
      <w:r/>
    </w:p>
    <w:p>
      <w:r/>
      <w:r>
        <w:t>For ordinary voters, the takeaway is practical: pay attention to school board races. They’re low-profile, but they’re where immediate, impactful decisions get made , from what ends up in a child’s backpack to how history is taught to a generation.</w:t>
      </w:r>
      <w:r/>
    </w:p>
    <w:p>
      <w:pPr>
        <w:pStyle w:val="Heading2"/>
      </w:pPr>
      <w:r>
        <w:t>What to watch between now and November</w:t>
      </w:r>
      <w:r/>
    </w:p>
    <w:p>
      <w:r/>
      <w:r>
        <w:t>Expect both sides to recalibrate. Moms for Liberty will likely double down where it still has strong networks, focusing on turnout in friendly counties. Pro-equality and moderate groups will keep nominating and promoting local candidates with broad appeal, hoping to translate school-board wins into legislative gains.</w:t>
      </w:r>
      <w:r/>
    </w:p>
    <w:p>
      <w:r/>
      <w:r>
        <w:t>If you care about classroom content or local governance, mark your calendar for runoff dates and give the tiny-ticket races a look , they’re increasingly the place where big policy fights are decided.</w:t>
      </w:r>
      <w:r/>
    </w:p>
    <w:p>
      <w:r/>
      <w:r>
        <w:t>It's a small change that can make every classroom decision a lot less contentious.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9">
        <w:r>
          <w:rPr>
            <w:color w:val="0000EE"/>
            <w:u w:val="single"/>
          </w:rPr>
          <w:t>[2]</w:t>
        </w:r>
      </w:hyperlink>
      <w:r>
        <w:t xml:space="preserve">, </w:t>
      </w:r>
      <w:hyperlink r:id="rId14">
        <w:r>
          <w:rPr>
            <w:color w:val="0000EE"/>
            <w:u w:val="single"/>
          </w:rPr>
          <w:t>[4]</w:t>
        </w:r>
      </w:hyperlink>
      <w:r>
        <w:t xml:space="preserve">- Paragraph 6: </w:t>
      </w:r>
      <w:hyperlink r:id="rId9">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https://www.them.us/politics/moms-for-liberty-losses-florida</w:t>
        </w:r>
      </w:hyperlink>
      <w:r>
        <w:t xml:space="preserve"> - Please view link - unable to able to access data</w:t>
      </w:r>
      <w:r/>
    </w:p>
    <w:p>
      <w:pPr>
        <w:pStyle w:val="ListNumber"/>
        <w:spacing w:line="240" w:lineRule="auto"/>
        <w:ind w:left="720"/>
      </w:pPr>
      <w:r/>
      <w:hyperlink r:id="rId9">
        <w:r>
          <w:rPr>
            <w:color w:val="0000EE"/>
            <w:u w:val="single"/>
          </w:rPr>
          <w:t>https://www.them.us/politics/moms-for-liberty-losses-florida</w:t>
        </w:r>
      </w:hyperlink>
      <w:r>
        <w:t xml:space="preserve"> - This article discusses the outcomes of recent Florida elections, highlighting the success of Equality Florida-backed candidates, including five openly LGBTQ+ Democrats who secured seats in the Florida House. It also notes the group's achievements in nonpartisan school board races. The piece contrasts these victories with the challenges faced by Moms for Liberty, which had 11 of its 15 endorsed candidates win or advance to runoffs, indicating a decline in the group's influence in the state.</w:t>
      </w:r>
      <w:r/>
    </w:p>
    <w:p>
      <w:pPr>
        <w:pStyle w:val="ListNumber"/>
        <w:spacing w:line="240" w:lineRule="auto"/>
        <w:ind w:left="720"/>
      </w:pPr>
      <w:r/>
      <w:hyperlink r:id="rId12">
        <w:r>
          <w:rPr>
            <w:color w:val="0000EE"/>
            <w:u w:val="single"/>
          </w:rPr>
          <w:t>https://www.cfpublic.org/politics/2026-07-21/in-home-state-moms-for-liberty-shows-lackluster-influence-in-school-board-races</w:t>
        </w:r>
      </w:hyperlink>
      <w:r>
        <w:t xml:space="preserve"> - This article examines the diminishing influence of Moms for Liberty in Florida's school board elections. It highlights the group's reduced financial contributions and the dissolution of local chapters, suggesting a significant retreat from local politics. The piece also notes that, at its peak, Moms for Liberty had a substantial impact on school boards, including Duval County, but now appears to be a minor player in the current election cycle.</w:t>
      </w:r>
      <w:r/>
    </w:p>
    <w:p>
      <w:pPr>
        <w:pStyle w:val="ListNumber"/>
        <w:spacing w:line="240" w:lineRule="auto"/>
        <w:ind w:left="720"/>
      </w:pPr>
      <w:r/>
      <w:hyperlink r:id="rId14">
        <w:r>
          <w:rPr>
            <w:color w:val="0000EE"/>
            <w:u w:val="single"/>
          </w:rPr>
          <w:t>https://www.lgbtqnation.com/2024/08/ron-desantis-moms-for-liberty-crushed-by-school-board-election-losses/</w:t>
        </w:r>
      </w:hyperlink>
      <w:r>
        <w:t xml:space="preserve"> - This article reports on the electoral defeats of candidates endorsed by Governor Ron DeSantis and Moms for Liberty in Florida's school board elections. It details the outcomes in Pinellas County, where incumbents Laura Hine and Eileen Long retained their seats against challengers backed by DeSantis and Moms for Liberty, indicating a setback for the group's influence in the state.</w:t>
      </w:r>
      <w:r/>
    </w:p>
    <w:p>
      <w:pPr>
        <w:pStyle w:val="ListNumber"/>
        <w:spacing w:line="240" w:lineRule="auto"/>
        <w:ind w:left="720"/>
      </w:pPr>
      <w:r/>
      <w:hyperlink r:id="rId11">
        <w:r>
          <w:rPr>
            <w:color w:val="0000EE"/>
            <w:u w:val="single"/>
          </w:rPr>
          <w:t>https://www.tampabay.com/news/education/2024/08/27/do-florida-school-board-elections-signal-end-moms-liberty/</w:t>
        </w:r>
      </w:hyperlink>
      <w:r>
        <w:t xml:space="preserve"> - This article explores the potential decline of Moms for Liberty following recent Florida school board elections. It discusses the group's primary losses, inflammatory rhetoric, and high-profile controversies that have diminished its brand, suggesting that the organization's influence may be waning in the state.</w:t>
      </w:r>
      <w:r/>
    </w:p>
    <w:p>
      <w:pPr>
        <w:pStyle w:val="ListNumber"/>
        <w:spacing w:line="240" w:lineRule="auto"/>
        <w:ind w:left="720"/>
      </w:pPr>
      <w:r/>
      <w:hyperlink r:id="rId10">
        <w:r>
          <w:rPr>
            <w:color w:val="0000EE"/>
            <w:u w:val="single"/>
          </w:rPr>
          <w:t>https://www.tampabay.com/news/education/2024/08/28/moms-liberty-influence-wanes-florida-school-board-elections/</w:t>
        </w:r>
      </w:hyperlink>
      <w:r>
        <w:t xml:space="preserve"> - This article provides an overview of the diminishing influence of Moms for Liberty in Florida's school board elections. It highlights the group's reduced support and the increasing rejection of candidates backed by the organization, indicating a shift in voter sentiment against its agenda.</w:t>
      </w:r>
      <w:r/>
    </w:p>
    <w:p>
      <w:pPr>
        <w:pStyle w:val="ListNumber"/>
        <w:spacing w:line="240" w:lineRule="auto"/>
        <w:ind w:left="720"/>
      </w:pPr>
      <w:r/>
      <w:hyperlink r:id="rId13">
        <w:r>
          <w:rPr>
            <w:color w:val="0000EE"/>
            <w:u w:val="single"/>
          </w:rPr>
          <w:t>https://www.dailykos.com/stories/2024/8/28/2266281/-The-continued-decline-of-Moms-for-Liberty</w:t>
        </w:r>
      </w:hyperlink>
      <w:r>
        <w:t xml:space="preserve"> - This article discusses the ongoing decline of Moms for Liberty, focusing on the organization's reduced influence in Florida's school board elections. It highlights the group's diminishing support and the broader implications for its future in the state's political landscape.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politics/moms-for-liberty-losses-florida" TargetMode="External"/><Relationship Id="rId10" Type="http://schemas.openxmlformats.org/officeDocument/2006/relationships/hyperlink" Target="https://www.tampabay.com/news/education/2024/08/28/moms-liberty-influence-wanes-florida-school-board-elections/" TargetMode="External"/><Relationship Id="rId11" Type="http://schemas.openxmlformats.org/officeDocument/2006/relationships/hyperlink" Target="https://www.tampabay.com/news/education/2024/08/27/do-florida-school-board-elections-signal-end-moms-liberty/" TargetMode="External"/><Relationship Id="rId12" Type="http://schemas.openxmlformats.org/officeDocument/2006/relationships/hyperlink" Target="https://www.cfpublic.org/politics/2026-07-21/in-home-state-moms-for-liberty-shows-lackluster-influence-in-school-board-races" TargetMode="External"/><Relationship Id="rId13" Type="http://schemas.openxmlformats.org/officeDocument/2006/relationships/hyperlink" Target="https://www.dailykos.com/stories/2024/8/28/2266281/-The-continued-decline-of-Moms-for-Liberty" TargetMode="External"/><Relationship Id="rId14" Type="http://schemas.openxmlformats.org/officeDocument/2006/relationships/hyperlink" Target="https://www.lgbtqnation.com/2024/08/ron-desantis-moms-for-liberty-crushed-by-school-board-election-lo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