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Russia’s LGBTQ+ Crackdown: What the Network’s Shutdown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observers are watching as one of Russia’s best-known LGBTQ+ support groups ends public work, saying continued visibility now risks staff and the people they help; the closure matters because it removes a vital safety net and shows how extremism laws are reshaping everyday queer life.</w:t>
      </w:r>
      <w:r/>
    </w:p>
    <w:p>
      <w:r/>
      <w:r>
        <w:t>Essential Takeaways</w:t>
      </w:r>
      <w:r/>
      <w:r/>
    </w:p>
    <w:p>
      <w:pPr>
        <w:pStyle w:val="ListBullet"/>
        <w:spacing w:line="240" w:lineRule="auto"/>
        <w:ind w:left="720"/>
      </w:pPr>
      <w:r/>
      <w:r>
        <w:rPr>
          <w:b/>
        </w:rPr>
        <w:t>Major closure:</w:t>
      </w:r>
      <w:r>
        <w:t xml:space="preserve"> A well-known national group with nearly 20 years' service has halted public operations to protect people from legal risk.</w:t>
      </w:r>
      <w:r/>
    </w:p>
    <w:p>
      <w:pPr>
        <w:pStyle w:val="ListBullet"/>
        <w:spacing w:line="240" w:lineRule="auto"/>
        <w:ind w:left="720"/>
      </w:pPr>
      <w:r/>
      <w:r>
        <w:rPr>
          <w:b/>
        </w:rPr>
        <w:t>Legal pressure:</w:t>
      </w:r>
      <w:r>
        <w:t xml:space="preserve"> Courts across Russia have used vague “extremism” rulings to ban LGBTQ+ organisations and symbols, making routine support work perilous.</w:t>
      </w:r>
      <w:r/>
    </w:p>
    <w:p>
      <w:pPr>
        <w:pStyle w:val="ListBullet"/>
        <w:spacing w:line="240" w:lineRule="auto"/>
        <w:ind w:left="720"/>
      </w:pPr>
      <w:r/>
      <w:r>
        <w:rPr>
          <w:b/>
        </w:rPr>
        <w:t>Human impact:</w:t>
      </w:r>
      <w:r>
        <w:t xml:space="preserve"> The decision leaves people facing discrimination without visible legal, psychological or evacuation assistance, increasing isolation.</w:t>
      </w:r>
      <w:r/>
    </w:p>
    <w:p>
      <w:pPr>
        <w:pStyle w:val="ListBullet"/>
        <w:spacing w:line="240" w:lineRule="auto"/>
        <w:ind w:left="720"/>
      </w:pPr>
      <w:r/>
      <w:r>
        <w:rPr>
          <w:b/>
        </w:rPr>
        <w:t>Escalating penalties:</w:t>
      </w:r>
      <w:r>
        <w:t xml:space="preserve"> Authorities have moved from fines and censorship to criminal sentences and prison terms tied to LGBTQ+ activity.</w:t>
      </w:r>
      <w:r/>
    </w:p>
    <w:p>
      <w:pPr>
        <w:pStyle w:val="ListBullet"/>
        <w:spacing w:line="240" w:lineRule="auto"/>
        <w:ind w:left="720"/>
      </w:pPr>
      <w:r/>
      <w:r>
        <w:rPr>
          <w:b/>
        </w:rPr>
        <w:t>Work moves underground or abroad:</w:t>
      </w:r>
      <w:r>
        <w:t xml:space="preserve"> Some activists continue from exile, while domestic groups either hide, disband, or face prosecution.</w:t>
      </w:r>
      <w:r/>
      <w:r/>
    </w:p>
    <w:p>
      <w:pPr>
        <w:pStyle w:val="Heading2"/>
      </w:pPr>
      <w:r>
        <w:t>Opening with a stark choice: safety versus visibility</w:t>
      </w:r>
      <w:r/>
    </w:p>
    <w:p>
      <w:r/>
      <w:r>
        <w:t>The Russian LGBT Network chose to stop public work because staying visible had become dangerous, a move that feels quiet and brutal at the same time. According to reporting in international outlets, the organisation said any link to its work could now expose staff, volunteers and beneficiaries to criminal investigation. That kind of risk forces NGOs into a terrible calculus: protect people by disappearing, or keep helping and risk arrests or worse.</w:t>
      </w:r>
      <w:r/>
    </w:p>
    <w:p>
      <w:pPr>
        <w:pStyle w:val="Heading2"/>
      </w:pPr>
      <w:r>
        <w:t>How the legal squeeze built up over a decade</w:t>
      </w:r>
      <w:r/>
    </w:p>
    <w:p>
      <w:r/>
      <w:r>
        <w:t>This isn’t an overnight drift into repression. Observers trace the arc from the 2013 “gay propaganda” law through 2022’s expansion that effectively bans public representations of LGBTQ+ life, and on to a 2023 Supreme Court ruling that labelled the “international LGBT movement” extremist. The pattern, documented by human-rights groups and media, shows how laws intended to curb “propaganda” have expanded into blunt tools for criminalising community life. For anyone choosing where to live or how to support friends, it’s a grim reminder of how legal shifts translate into everyday danger.</w:t>
      </w:r>
      <w:r/>
    </w:p>
    <w:p>
      <w:pPr>
        <w:pStyle w:val="Heading2"/>
      </w:pPr>
      <w:r>
        <w:t>Bans, blacklists and the mechanics of being labelled “extremist”</w:t>
      </w:r>
      <w:r/>
    </w:p>
    <w:p>
      <w:r/>
      <w:r>
        <w:t>Courts in multiple Russian regions have recently declared several queer groups extremist, and the St Petersburg City Court’s ruling against the Network followed a Justice Ministry lawsuit. Legal experts and outlets have noted how vague definitions let authorities treat symbols, events and even venues as evidence of extremism. Practically speaking, that means donations, volunteering or simply attending a community space can become incriminating. If you’re supporting someone in Russia, that’s the crucial detail to know: modes of help that are routine elsewhere may expose people to prosecution there.</w:t>
      </w:r>
      <w:r/>
    </w:p>
    <w:p>
      <w:pPr>
        <w:pStyle w:val="Heading2"/>
      </w:pPr>
      <w:r>
        <w:t>Real consequences: prison sentences and closed lifelines</w:t>
      </w:r>
      <w:r/>
    </w:p>
    <w:p>
      <w:r/>
      <w:r>
        <w:t>The abstract fear turned concrete when courts began handing down prison terms linked to LGBTQ+ activity; a high-profile case resulted in multi-year sentences for people tied to a queer nightclub. Cases like that make the stakes obvious, this is no longer about fines or censorship, it’s about freedom and safety. For those who relied on national groups for legal advice, emergency evacuations or counselling, the Network’s closure removes a coordinated lifeline and raises the chance that people will endure violence or rejection in isolation.</w:t>
      </w:r>
      <w:r/>
    </w:p>
    <w:p>
      <w:pPr>
        <w:pStyle w:val="Heading2"/>
      </w:pPr>
      <w:r>
        <w:t>What activists and services are doing next</w:t>
      </w:r>
      <w:r/>
    </w:p>
    <w:p>
      <w:r/>
      <w:r>
        <w:t>Response has split into a couple of paths. Some organisations and journalists have relocated operations abroad and continue support remotely; others have gone fully underground, offering discreet help where possible. International human-rights groups have called for reversals of the extremist rulings and for protections for those providing assistance. If you’re looking to help from overseas, practical steps include supporting exile groups, donating to verified international partners, and amplifying safe channels that keep contacts anonymous.</w:t>
      </w:r>
      <w:r/>
    </w:p>
    <w:p>
      <w:pPr>
        <w:pStyle w:val="Heading2"/>
      </w:pPr>
      <w:r>
        <w:t>Why this matters beyond Russia</w:t>
      </w:r>
      <w:r/>
    </w:p>
    <w:p>
      <w:r/>
      <w:r>
        <w:t>The disappearance of a two-decade-old network is a warning about how rights can erode slowly, then sharply. For countries where queer rights feel secure, it’s a reminder that visibility, legal protections and community infrastructure are fragile gains. For readers here, it’s worth reflecting on what safe support looks like: funding crisis services, safeguarding digital security for vulnerable people, and learning how to back groups that operate with discretion and care.</w:t>
      </w:r>
      <w:r/>
    </w:p>
    <w:p>
      <w:r/>
      <w:r>
        <w:t>It's a small change that can make every outreach safer for someone who needs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5">
        <w:r>
          <w:rPr>
            <w:color w:val="0000EE"/>
            <w:u w:val="single"/>
          </w:rPr>
          <w:t>[7]</w:t>
        </w:r>
      </w:hyperlink>
      <w:r>
        <w:t xml:space="preserve">, </w:t>
      </w:r>
      <w:hyperlink r:id="rId11">
        <w:r>
          <w:rPr>
            <w:color w:val="0000EE"/>
            <w:u w:val="single"/>
          </w:rPr>
          <w:t>[3]</w:t>
        </w:r>
      </w:hyperlink>
      <w:r>
        <w:t xml:space="preserve">- Paragraph 6: </w:t>
      </w:r>
      <w:hyperlink r:id="rId12">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https://gayexpress.co.nz/2026/08/nearly-20-years-of-lgbtq-support-ends-under-russias-extremism-laws/?utm_source=rss&amp;utm_medium=rss&amp;utm_campaign=nearly-20-years-of-lgbtq-support-ends-under-russias-extremism-laws</w:t>
        </w:r>
      </w:hyperlink>
      <w:r>
        <w:t xml:space="preserve"> - Please view link - unable to able to access data</w:t>
      </w:r>
      <w:r/>
    </w:p>
    <w:p>
      <w:pPr>
        <w:pStyle w:val="ListNumber"/>
        <w:spacing w:line="240" w:lineRule="auto"/>
        <w:ind w:left="720"/>
      </w:pPr>
      <w:r/>
      <w:hyperlink r:id="rId10">
        <w:r>
          <w:rPr>
            <w:color w:val="0000EE"/>
            <w:u w:val="single"/>
          </w:rPr>
          <w:t>https://www.themoscowtimes.com/2026/04/27/russian-court-outlaws-top-lgbtq-rights-group-as-extremist-a92617</w:t>
        </w:r>
      </w:hyperlink>
      <w:r>
        <w:t xml:space="preserve"> - In April 2026, a St. Petersburg court declared the Russian LGBT Network an 'extremist' organisation, effectively banning its activities in Russia. This ruling followed a lawsuit filed by the Russian Justice Ministry, marking a significant escalation in the government's crackdown on LGBTQ+ rights groups. The decision has raised concerns about the safety of individuals associated with the organisation, as they now face potential legal repercussions for supporting or engaging with the group. The closure underscores the increasingly hostile environment for LGBTQ+ advocacy within Russia.</w:t>
      </w:r>
      <w:r/>
    </w:p>
    <w:p>
      <w:pPr>
        <w:pStyle w:val="ListNumber"/>
        <w:spacing w:line="240" w:lineRule="auto"/>
        <w:ind w:left="720"/>
      </w:pPr>
      <w:r/>
      <w:hyperlink r:id="rId11">
        <w:r>
          <w:rPr>
            <w:color w:val="0000EE"/>
            <w:u w:val="single"/>
          </w:rPr>
          <w:t>https://meduza.io/en/news/2026/04/27/st-petersburg-court-declares-russian-lgbt-network-an-extremist-organization-bans-it-from-operating-in-russia</w:t>
        </w:r>
      </w:hyperlink>
      <w:r>
        <w:t xml:space="preserve"> - A St. Petersburg court has officially designated the Russian LGBT Network as an 'extremist organisation,' leading to a ban on its operations within Russia. The court's decision, made in a closed hearing, was based on a lawsuit filed by the Russian Justice Ministry. This ruling is part of a broader trend where multiple LGBTQ+ organisations have been labelled as extremist, reflecting the government's intensified efforts to suppress LGBTQ+ rights groups and activists in the country.</w:t>
      </w:r>
      <w:r/>
    </w:p>
    <w:p>
      <w:pPr>
        <w:pStyle w:val="ListNumber"/>
        <w:spacing w:line="240" w:lineRule="auto"/>
        <w:ind w:left="720"/>
      </w:pPr>
      <w:r/>
      <w:hyperlink r:id="rId14">
        <w:r>
          <w:rPr>
            <w:color w:val="0000EE"/>
            <w:u w:val="single"/>
          </w:rPr>
          <w:t>https://www.jurist.org/news/2026/04/russia-court-declares-lgbt-network-as-extremist-amidst-intensified-crackdown/</w:t>
        </w:r>
      </w:hyperlink>
      <w:r>
        <w:t xml:space="preserve"> - In April 2026, a Russian court in St. Petersburg declared the Russian LGBT Network an 'extremist organisation,' effectively banning its activities in the country. This decision is part of a broader crackdown on LGBTQ+ rights groups in Russia, with several organisations being designated as extremist in recent months. Human rights advocates have condemned the ruling, highlighting the misuse of anti-extremism laws to target and suppress LGBTQ+ advocacy and support services.</w:t>
      </w:r>
      <w:r/>
    </w:p>
    <w:p>
      <w:pPr>
        <w:pStyle w:val="ListNumber"/>
        <w:spacing w:line="240" w:lineRule="auto"/>
        <w:ind w:left="720"/>
      </w:pPr>
      <w:r/>
      <w:hyperlink r:id="rId12">
        <w:r>
          <w:rPr>
            <w:color w:val="0000EE"/>
            <w:u w:val="single"/>
          </w:rPr>
          <w:t>https://urania.institute/en/news/2026/0529-russia-bans-lgbt-groups/</w:t>
        </w:r>
      </w:hyperlink>
      <w:r>
        <w:t xml:space="preserve"> - Between March and May 2026, Russian courts in seven regions designated nine LGBTQ+ organisations as 'extremist,' leading to their ban. These organisations, including the Russian LGBT Network, provided essential support services such as legal assistance, health information, crisis services, and community support. The widespread crackdown reflects the government's increasing efforts to suppress LGBTQ+ rights groups and activists across the country.</w:t>
      </w:r>
      <w:r/>
    </w:p>
    <w:p>
      <w:pPr>
        <w:pStyle w:val="ListNumber"/>
        <w:spacing w:line="240" w:lineRule="auto"/>
        <w:ind w:left="720"/>
      </w:pPr>
      <w:r/>
      <w:hyperlink r:id="rId13">
        <w:r>
          <w:rPr>
            <w:color w:val="0000EE"/>
            <w:u w:val="single"/>
          </w:rPr>
          <w:t>https://www.latimes.com/world-nation/story/2026-03-03/russia-bans-prominent-lgbtq-rights-group-as-extremist-in-new-blow-to-beleaguered-community</w:t>
        </w:r>
      </w:hyperlink>
      <w:r>
        <w:t xml:space="preserve"> - In March 2026, a court in St. Petersburg declared the 'Coming Out' group, a prominent LGBTQ+ rights organisation, as an 'extremist' entity, effectively banning its operations in Russia. This ruling is part of a broader trend of intensified government actions against LGBTQ+ rights groups, raising concerns about the safety and future of LGBTQ+ advocacy within the country.</w:t>
      </w:r>
      <w:r/>
    </w:p>
    <w:p>
      <w:pPr>
        <w:pStyle w:val="ListNumber"/>
        <w:spacing w:line="240" w:lineRule="auto"/>
        <w:ind w:left="720"/>
      </w:pPr>
      <w:r/>
      <w:hyperlink r:id="rId15">
        <w:r>
          <w:rPr>
            <w:color w:val="0000EE"/>
            <w:u w:val="single"/>
          </w:rPr>
          <w:t>https://www.hrw.org/news/2026/03/06/russia-declares-leading-lgbt-rights-group-extremist</w:t>
        </w:r>
      </w:hyperlink>
      <w:r>
        <w:t xml:space="preserve"> - In March 2026, the City Court in St. Petersburg declared the 'Coming Out' group, a leading Russian LGBTQ+ rights organisation, as an 'extremist organisation.' This ruling is part of a broader pattern of Russian authorities using anti-extremism laws to target and suppress LGBTQ+ rights groups and activists, raising significant human rights concerns.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nearly-20-years-of-lgbtq-support-ends-under-russias-extremism-laws/?utm_source=rss&amp;utm_medium=rss&amp;utm_campaign=nearly-20-years-of-lgbtq-support-ends-under-russias-extremism-laws" TargetMode="External"/><Relationship Id="rId10" Type="http://schemas.openxmlformats.org/officeDocument/2006/relationships/hyperlink" Target="https://www.themoscowtimes.com/2026/04/27/russian-court-outlaws-top-lgbtq-rights-group-as-extremist-a92617" TargetMode="External"/><Relationship Id="rId11" Type="http://schemas.openxmlformats.org/officeDocument/2006/relationships/hyperlink" Target="https://meduza.io/en/news/2026/04/27/st-petersburg-court-declares-russian-lgbt-network-an-extremist-organization-bans-it-from-operating-in-russia" TargetMode="External"/><Relationship Id="rId12" Type="http://schemas.openxmlformats.org/officeDocument/2006/relationships/hyperlink" Target="https://urania.institute/en/news/2026/0529-russia-bans-lgbt-groups/" TargetMode="External"/><Relationship Id="rId13" Type="http://schemas.openxmlformats.org/officeDocument/2006/relationships/hyperlink" Target="https://www.latimes.com/world-nation/story/2026-03-03/russia-bans-prominent-lgbtq-rights-group-as-extremist-in-new-blow-to-beleaguered-community" TargetMode="External"/><Relationship Id="rId14" Type="http://schemas.openxmlformats.org/officeDocument/2006/relationships/hyperlink" Target="https://www.jurist.org/news/2026/04/russia-court-declares-lgbt-network-as-extremist-amidst-intensified-crackdown/" TargetMode="External"/><Relationship Id="rId15" Type="http://schemas.openxmlformats.org/officeDocument/2006/relationships/hyperlink" Target="https://www.hrw.org/news/2026/03/06/russia-declares-leading-lgbt-rights-group-extrem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