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HIV in Media: Why Real Stories Still Matter in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scrolling past the story , and that’s a problem. New research finds most Americans didn’t see a single media story about someone living with HIV last year, a gap experts say deepens stigma even as treatment makes the virus manageable. Here’s what that means and how storytellers can help.</w:t>
      </w:r>
      <w:r/>
    </w:p>
    <w:p>
      <w:r/>
      <w:r>
        <w:t>Essential Takeaways</w:t>
      </w:r>
      <w:r/>
      <w:r/>
    </w:p>
    <w:p>
      <w:pPr>
        <w:pStyle w:val="ListBullet"/>
        <w:spacing w:line="240" w:lineRule="auto"/>
        <w:ind w:left="720"/>
      </w:pPr>
      <w:r/>
      <w:r>
        <w:rPr>
          <w:b/>
        </w:rPr>
        <w:t>Visibility gap:</w:t>
      </w:r>
      <w:r>
        <w:t xml:space="preserve"> 72% of Americans reported seeing no media stories about real people living with HIV over the past year.</w:t>
      </w:r>
      <w:r/>
    </w:p>
    <w:p>
      <w:pPr>
        <w:pStyle w:val="ListBullet"/>
        <w:spacing w:line="240" w:lineRule="auto"/>
        <w:ind w:left="720"/>
      </w:pPr>
      <w:r/>
      <w:r>
        <w:rPr>
          <w:b/>
        </w:rPr>
        <w:t>On-screen scarcity:</w:t>
      </w:r>
      <w:r>
        <w:t xml:space="preserve"> Only one HIV-positive scripted character appeared on TV in the 2024–25 season, and just one mainstream film included HIV characters.</w:t>
      </w:r>
      <w:r/>
    </w:p>
    <w:p>
      <w:pPr>
        <w:pStyle w:val="ListBullet"/>
        <w:spacing w:line="240" w:lineRule="auto"/>
        <w:ind w:left="720"/>
      </w:pPr>
      <w:r/>
      <w:r>
        <w:rPr>
          <w:b/>
        </w:rPr>
        <w:t>Social silence:</w:t>
      </w:r>
      <w:r>
        <w:t xml:space="preserve"> Podcasts and social platforms rarely mention HIV , analysed episodes showed almost no coverage, and only 15% of Americans saw a social post about someone with HIV.</w:t>
      </w:r>
      <w:r/>
    </w:p>
    <w:p>
      <w:pPr>
        <w:pStyle w:val="ListBullet"/>
        <w:spacing w:line="240" w:lineRule="auto"/>
        <w:ind w:left="720"/>
      </w:pPr>
      <w:r/>
      <w:r>
        <w:rPr>
          <w:b/>
        </w:rPr>
        <w:t>Knowledge shortfall:</w:t>
      </w:r>
      <w:r>
        <w:t xml:space="preserve"> Fewer young adults feel informed; just 31% of Gen Z report feeling knowledgeable about HIV, while many still doubt U=U (undetectable equals untransmittable).</w:t>
      </w:r>
      <w:r/>
    </w:p>
    <w:p>
      <w:pPr>
        <w:pStyle w:val="ListBullet"/>
        <w:spacing w:line="240" w:lineRule="auto"/>
        <w:ind w:left="720"/>
      </w:pPr>
      <w:r/>
      <w:r>
        <w:rPr>
          <w:b/>
        </w:rPr>
        <w:t>Practical nudge:</w:t>
      </w:r>
      <w:r>
        <w:t xml:space="preserve"> More accurate, contemporary portrayals would reduce fear, correct myths, and reflect advances in treatment and prevention.</w:t>
      </w:r>
      <w:r/>
      <w:r/>
    </w:p>
    <w:p>
      <w:pPr>
        <w:pStyle w:val="Heading2"/>
      </w:pPr>
      <w:r>
        <w:t>Why the “invisibility paradox” matters now</w:t>
      </w:r>
      <w:r/>
    </w:p>
    <w:p>
      <w:r/>
      <w:r>
        <w:t>GLAAD’s latest State of HIV Stigma Report landed with a stark sensory fact: most people simply didn’t encounter a real person with HIV in news, TV, film or social feeds last year. That absence feels quiet on the surface, but it’s noisy in its consequences , it leaves space for myths and old fears to thrive. According to GLAAD’s release, the partnership with health groups like Gilead Sciences aims to push accurate storytelling because the evidence shows visibility shapes attitudes.</w:t>
      </w:r>
      <w:r/>
    </w:p>
    <w:p>
      <w:pPr>
        <w:pStyle w:val="Heading2"/>
      </w:pPr>
      <w:r>
        <w:t>What TV and film are getting wrong , or ignoring</w:t>
      </w:r>
      <w:r/>
    </w:p>
    <w:p>
      <w:r/>
      <w:r>
        <w:t>The Where We Are on TV and film studies found scripted work barely includes people living with HIV, and when it does, stories often hark back to the crisis decades ago rather than portray modern, managed lives. GLAAD’s film review of 225 studio releases singled out one title that included HIV characters, and television had a single character across the season. That sort of scarcity means audiences aren’t seeing what treatment has made possible: long, healthy lives and complex, everyday stories.</w:t>
      </w:r>
      <w:r/>
    </w:p>
    <w:p>
      <w:pPr>
        <w:pStyle w:val="Heading2"/>
      </w:pPr>
      <w:r>
        <w:t>Social and podcast silence , a missed opportunity</w:t>
      </w:r>
      <w:r/>
    </w:p>
    <w:p>
      <w:r/>
      <w:r>
        <w:t>Social platforms and podcasts are where many people now learn about health, yet GLAAD’s analysis shows almost no HIV content in audio and tiny social coverage. With 75% of LGBTQ adults and 65% of non-LGBTQ adults checking social media for news regularly, that’s a huge missed touchpoint. Newsrooms and creators have a practical opening: short, lived-format pieces and authentic lived-experience interviews could reach younger people who say they don’t feel informed.</w:t>
      </w:r>
      <w:r/>
    </w:p>
    <w:p>
      <w:pPr>
        <w:pStyle w:val="Heading2"/>
      </w:pPr>
      <w:r>
        <w:t>Why accurate portrayals reduce stigma , the U=U angle</w:t>
      </w:r>
      <w:r/>
    </w:p>
    <w:p>
      <w:r/>
      <w:r>
        <w:t>One striking statistic: 44% of Americans disagreed with the scientific consensus that someone with an undetectable viral load cannot sexually transmit HIV. That’s the U=U principle, and it’s simple but life-changing. When media show up-to-date medical facts alongside human stories, viewers can reconcile science with empathy. Editors and producers should prioritise narratives that normalise treatment, prevention tools like PrEP, and the everyday experience of people with HIV.</w:t>
      </w:r>
      <w:r/>
    </w:p>
    <w:p>
      <w:pPr>
        <w:pStyle w:val="Heading2"/>
      </w:pPr>
      <w:r>
        <w:t>How newsrooms and creators can close the gap</w:t>
      </w:r>
      <w:r/>
    </w:p>
    <w:p>
      <w:r/>
      <w:r>
        <w:t>Practical steps are straightforward. Commission stories about people living well with HIV, update health briefs with U=U context, and invite community voices into reporting and scripts to avoid one-dimensional portrayals. Partnerships , like the ongoing work between GLAAD and health organisations , help journalists and producers access accurate sources and lived expertise. Small editorial shifts can change public understanding faster than a single big campaign.</w:t>
      </w:r>
      <w:r/>
    </w:p>
    <w:p>
      <w:r/>
      <w:r>
        <w:t>It's a small change that can make every story safer and more truthful.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0">
        <w:r>
          <w:rPr>
            <w:color w:val="0000EE"/>
            <w:u w:val="single"/>
          </w:rPr>
          <w:t>[2]</w:t>
        </w:r>
      </w:hyperlink>
      <w:r>
        <w:t xml:space="preserve">- Paragraph 3: </w:t>
      </w:r>
      <w:hyperlink r:id="rId11">
        <w:r>
          <w:rPr>
            <w:color w:val="0000EE"/>
            <w:u w:val="single"/>
          </w:rPr>
          <w:t>[4]</w:t>
        </w:r>
      </w:hyperlink>
      <w:r>
        <w:t xml:space="preserve">, </w:t>
      </w:r>
      <w:hyperlink r:id="rId10">
        <w:r>
          <w:rPr>
            <w:color w:val="0000EE"/>
            <w:u w:val="single"/>
          </w:rPr>
          <w:t>[2]</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https://www.washingtontimes.com/news/2026/aug/20/glaad-report-finds-americans-see-no-hiv-stories-media/</w:t>
        </w:r>
      </w:hyperlink>
      <w:r>
        <w:t xml:space="preserve"> - Please view link - unable to able to access data</w:t>
      </w:r>
      <w:r/>
    </w:p>
    <w:p>
      <w:pPr>
        <w:pStyle w:val="ListNumber"/>
        <w:spacing w:line="240" w:lineRule="auto"/>
        <w:ind w:left="720"/>
      </w:pPr>
      <w:r/>
      <w:hyperlink r:id="rId10">
        <w:r>
          <w:rPr>
            <w:color w:val="0000EE"/>
            <w:u w:val="single"/>
          </w:rPr>
          <w:t>https://www.glaad.org/press-release/glaad-releases-2026-state-hiv-stigma-report</w:t>
        </w:r>
      </w:hyperlink>
      <w:r>
        <w:t xml:space="preserve"> - GLAAD's 2026 State of HIV Stigma Report reveals that 72% of Americans have not encountered any media stories about individuals living with HIV over the past year, an increase from 66% the previous year. The report highlights a significant decline in the portrayal of HIV-positive characters in television and film, with only one LGBTQ character living with HIV appearing on scripted television during the 2024-2025 season. The findings underscore the need for more accurate and inclusive representation to combat HIV-related stigma.</w:t>
      </w:r>
      <w:r/>
    </w:p>
    <w:p>
      <w:pPr>
        <w:pStyle w:val="ListNumber"/>
        <w:spacing w:line="240" w:lineRule="auto"/>
        <w:ind w:left="720"/>
      </w:pPr>
      <w:r/>
      <w:hyperlink r:id="rId12">
        <w:r>
          <w:rPr>
            <w:color w:val="0000EE"/>
            <w:u w:val="single"/>
          </w:rPr>
          <w:t>https://www.glaad.org/press-release/glaad-releases-2026-where-we-are-film-report</w:t>
        </w:r>
      </w:hyperlink>
      <w:r>
        <w:t xml:space="preserve"> - GLAAD's 2026 'Where We Are in Film' report indicates that LGBTQ+ representation in major-distributor films has fallen to its lowest level in three years. The study examined 225 films released in 2025 by ten major companies and their affiliated labels or streaming services, finding that only 20.4% featured at least one LGBTQ+ character, down from 23.6% in the previous year. This decline highlights the ongoing challenges in achieving equitable representation for LGBTQ+ individuals in the film industry.</w:t>
      </w:r>
      <w:r/>
    </w:p>
    <w:p>
      <w:pPr>
        <w:pStyle w:val="ListNumber"/>
        <w:spacing w:line="240" w:lineRule="auto"/>
        <w:ind w:left="720"/>
      </w:pPr>
      <w:r/>
      <w:hyperlink r:id="rId11">
        <w:r>
          <w:rPr>
            <w:color w:val="0000EE"/>
            <w:u w:val="single"/>
          </w:rPr>
          <w:t>https://www.glaad.org/press-release/glaad-releases-2026-social-media-safety-index-report</w:t>
        </w:r>
      </w:hyperlink>
      <w:r>
        <w:t xml:space="preserve"> - GLAAD's 2026 Social Media Safety Index report reveals a decline in policies related to LGBTQ+ safety, privacy, and expression across major social media platforms. The report evaluates platforms such as TikTok, Meta (Facebook, Instagram, and Threads), X, and YouTube, finding that all but one platform, TikTok, lost points compared to the previous year. The findings underscore the need for improved protections for LGBTQ+ users to ensure safer online environments.</w:t>
      </w:r>
      <w:r/>
    </w:p>
    <w:p>
      <w:pPr>
        <w:pStyle w:val="ListNumber"/>
        <w:spacing w:line="240" w:lineRule="auto"/>
        <w:ind w:left="720"/>
      </w:pPr>
      <w:r/>
      <w:hyperlink r:id="rId13">
        <w:r>
          <w:rPr>
            <w:color w:val="0000EE"/>
            <w:u w:val="single"/>
          </w:rPr>
          <w:t>https://www.unaids.org/en/2026-zero-discrimination-day</w:t>
        </w:r>
      </w:hyperlink>
      <w:r>
        <w:t xml:space="preserve"> - UNAIDS' 2026 Zero Discrimination Day focuses on the persistent discrimination faced by people living with and at risk of HIV. The event highlights that nearly one in four individuals report experiencing stigma and discrimination, including in healthcare settings, where it undermines trust and access to life-saving services. The findings emphasize the need to address HIV-related stigma to achieve the goal of ending AIDS by 2030.</w:t>
      </w:r>
      <w:r/>
    </w:p>
    <w:p>
      <w:pPr>
        <w:pStyle w:val="ListNumber"/>
        <w:spacing w:line="240" w:lineRule="auto"/>
        <w:ind w:left="720"/>
      </w:pPr>
      <w:r/>
      <w:hyperlink r:id="rId14">
        <w:r>
          <w:rPr>
            <w:color w:val="0000EE"/>
            <w:u w:val="single"/>
          </w:rPr>
          <w:t>https://www.hivlawandpolicy.org/resources/state-hiv-stigma-report-glaad-2023</w:t>
        </w:r>
      </w:hyperlink>
      <w:r>
        <w:t xml:space="preserve"> - The Center for HIV Law and Policy provides access to GLAAD's 2023 State of HIV Stigma Report, which tracks progress against HIV stigma, transmission, and prevention in the United States. The report offers insights into attitudes and knowledge about HIV, as well as the stigma experienced by people living with HIV, serving as a resource for understanding and addressing these issues.</w:t>
      </w:r>
      <w:r/>
    </w:p>
    <w:p>
      <w:pPr>
        <w:pStyle w:val="ListNumber"/>
        <w:spacing w:line="240" w:lineRule="auto"/>
        <w:ind w:left="720"/>
      </w:pPr>
      <w:r/>
      <w:hyperlink r:id="rId15">
        <w:r>
          <w:rPr>
            <w:color w:val="0000EE"/>
            <w:u w:val="single"/>
          </w:rPr>
          <w:t>https://www.weforum.org/agenda/2021/09/media-hiv-stigma-glaad-report</w:t>
        </w:r>
      </w:hyperlink>
      <w:r>
        <w:t xml:space="preserve"> - An article from the World Economic Forum discusses how media representation can help reduce HIV stigma, referencing a GLAAD report that found a decrease in the number of characters with HIV in US primetime dramas. The article emphasizes the importance of positive media coverage in challenging stereotypes and promoting understanding of HIV.</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times.com/news/2026/aug/20/glaad-report-finds-americans-see-no-hiv-stories-media/" TargetMode="External"/><Relationship Id="rId10" Type="http://schemas.openxmlformats.org/officeDocument/2006/relationships/hyperlink" Target="https://www.glaad.org/press-release/glaad-releases-2026-state-hiv-stigma-report" TargetMode="External"/><Relationship Id="rId11" Type="http://schemas.openxmlformats.org/officeDocument/2006/relationships/hyperlink" Target="https://www.glaad.org/press-release/glaad-releases-2026-social-media-safety-index-report" TargetMode="External"/><Relationship Id="rId12" Type="http://schemas.openxmlformats.org/officeDocument/2006/relationships/hyperlink" Target="https://www.glaad.org/press-release/glaad-releases-2026-where-we-are-film-report" TargetMode="External"/><Relationship Id="rId13" Type="http://schemas.openxmlformats.org/officeDocument/2006/relationships/hyperlink" Target="https://www.unaids.org/en/2026-zero-discrimination-day" TargetMode="External"/><Relationship Id="rId14" Type="http://schemas.openxmlformats.org/officeDocument/2006/relationships/hyperlink" Target="https://www.hivlawandpolicy.org/resources/state-hiv-stigma-report-glaad-2023" TargetMode="External"/><Relationship Id="rId15" Type="http://schemas.openxmlformats.org/officeDocument/2006/relationships/hyperlink" Target="https://www.weforum.org/agenda/2021/09/media-hiv-stigma-glaad-re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