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Asylum Wins for LGBT Activists: Why One Appeal Could Change How Support Is Seen</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noticing a shift in asylum law where activism, not just private life, can prove danger , a Nigerian man won his appeal in Edinburgh after judges accepted his LGBT+ activism would put him at risk if returned home, a ruling that matters for others fleeing persecution.</w:t>
      </w:r>
      <w:r/>
    </w:p>
    <w:p>
      <w:r/>
      <w:r>
        <w:t>Essential Takeaways</w:t>
      </w:r>
      <w:r/>
      <w:r/>
    </w:p>
    <w:p>
      <w:pPr>
        <w:pStyle w:val="ListBullet"/>
        <w:spacing w:line="240" w:lineRule="auto"/>
        <w:ind w:left="720"/>
      </w:pPr>
      <w:r/>
      <w:r>
        <w:rPr>
          <w:b/>
        </w:rPr>
        <w:t>Court outcome:</w:t>
      </w:r>
      <w:r>
        <w:t xml:space="preserve"> An Upper Tribunal judge in Edinburgh overturned a prior ruling, granting leave to remain because the appellant’s pro-LGBT activism placed him at risk in Nigeria.</w:t>
      </w:r>
      <w:r/>
    </w:p>
    <w:p>
      <w:pPr>
        <w:pStyle w:val="ListBullet"/>
        <w:spacing w:line="240" w:lineRule="auto"/>
        <w:ind w:left="720"/>
      </w:pPr>
      <w:r/>
      <w:r>
        <w:rPr>
          <w:b/>
        </w:rPr>
        <w:t>Evidence counts differently:</w:t>
      </w:r>
      <w:r>
        <w:t xml:space="preserve"> Membership of community groups like Rainbow Dudes can be seen as political or activist activity, not merely social support.</w:t>
      </w:r>
      <w:r/>
    </w:p>
    <w:p>
      <w:pPr>
        <w:pStyle w:val="ListBullet"/>
        <w:spacing w:line="240" w:lineRule="auto"/>
        <w:ind w:left="720"/>
      </w:pPr>
      <w:r/>
      <w:r>
        <w:rPr>
          <w:b/>
        </w:rPr>
        <w:t>Emotional stakes:</w:t>
      </w:r>
      <w:r>
        <w:t xml:space="preserve"> The man said he would be forced into hiding if returned, reflecting a genuine fear of persecution.</w:t>
      </w:r>
      <w:r/>
    </w:p>
    <w:p>
      <w:pPr>
        <w:pStyle w:val="ListBullet"/>
        <w:spacing w:line="240" w:lineRule="auto"/>
        <w:ind w:left="720"/>
      </w:pPr>
      <w:r/>
      <w:r>
        <w:rPr>
          <w:b/>
        </w:rPr>
        <w:t>Practical note:</w:t>
      </w:r>
      <w:r>
        <w:t xml:space="preserve"> Judges may accept activism as grounds for asylum even without proof of sexual relationships, shifting how claims are presented.</w:t>
      </w:r>
      <w:r/>
      <w:r/>
    </w:p>
    <w:p>
      <w:pPr>
        <w:pStyle w:val="Heading2"/>
      </w:pPr>
      <w:r>
        <w:t>A decisive win that starts with activism, not labels</w:t>
      </w:r>
      <w:r/>
    </w:p>
    <w:p>
      <w:r/>
      <w:r>
        <w:t>This appeal turned on a simple but powerful insight: you don’t have to prove a private life in graphic detail to show you’ll be persecuted , your activism can do that for you. The Upper Tribunal in Edinburgh accepted that campaigning and visible support for LGBT rights makes someone vulnerable in countries where same-sex relationships are criminalised. It’s a vivid ruling with a quiet, human texture , the appellant spoke of being unable to hide who he is, and that sense of personal integrity under threat is what resonated.</w:t>
      </w:r>
      <w:r/>
    </w:p>
    <w:p>
      <w:pPr>
        <w:pStyle w:val="Heading2"/>
      </w:pPr>
      <w:r>
        <w:t>Why group membership now carries weight</w:t>
      </w:r>
      <w:r/>
    </w:p>
    <w:p>
      <w:r/>
      <w:r>
        <w:t>Earlier, a First-tier judge dismissed the same man’s evidence, saying attendance at Rainbow Dudes events showed support rather than sexual orientation. The appeal shows how context matters: according to LGBT health groups, community spaces often double as political networks. Judges at the Upper Tribunal treated the man’s activism as a sincerely held political belief, not just a hobby, and that shifted the legal balance. For many applicants, this means that letters from group leaders and event photos may serve a different purpose than they once did.</w:t>
      </w:r>
      <w:r/>
    </w:p>
    <w:p>
      <w:pPr>
        <w:pStyle w:val="Heading2"/>
      </w:pPr>
      <w:r>
        <w:t>Trend: asylum claims framed as political belief</w:t>
      </w:r>
      <w:r/>
    </w:p>
    <w:p>
      <w:r/>
      <w:r>
        <w:t>Across the UK asylum system there’s a growing recognition that identity and political belief overlap. Organisations like LGBT Health Scotland run groups such as Rainbow Dudes that meet monthly to support people , but that support can be visible, public-facing activism. The case ties into wider precedent where courts have protected people at risk for their beliefs or public profile, not just for private conduct. If you’re advising someone, it’s sensible to frame involvement in community groups as political activity where relevant.</w:t>
      </w:r>
      <w:r/>
    </w:p>
    <w:p>
      <w:pPr>
        <w:pStyle w:val="Heading2"/>
      </w:pPr>
      <w:r>
        <w:t>How to present an asylum case now: practical tips</w:t>
      </w:r>
      <w:r/>
    </w:p>
    <w:p>
      <w:r/>
      <w:r>
        <w:t>First, document everything: event invites, photos, letters from organisers and witnesses that explain the applicant’s role and visibility. Second, explain who would notice you back home , local authorities, community leaders, or online exposure , and why that attention equals risk. Third, connect the dots: show how activism in the UK would be perceived by authorities in the country of origin. Legal advisers should stress sincerity of belief; judges are looking for conviction, not perfect proof.</w:t>
      </w:r>
      <w:r/>
    </w:p>
    <w:p>
      <w:pPr>
        <w:pStyle w:val="Heading2"/>
      </w:pPr>
      <w:r>
        <w:t>What this means going forward</w:t>
      </w:r>
      <w:r/>
    </w:p>
    <w:p>
      <w:r/>
      <w:r>
        <w:t>This ruling is likely to be a small but meaningful step for claimants whose activism exposes them to danger. It doesn’t mean every group member will be granted asylum, but it does widen the lens judges use to assess risk. For LGBT communities and advocates, it’s a reminder that public support, even in the form of monthly meet-ups, can have life-or-death consequences for people facing criminalisation abroad.</w:t>
      </w:r>
      <w:r/>
    </w:p>
    <w:p>
      <w:r/>
      <w:r>
        <w:t>It's a small legal nudge that could make every visible act of solidarity count for those who need it most.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9">
        <w:r>
          <w:rPr>
            <w:color w:val="0000EE"/>
            <w:u w:val="single"/>
          </w:rPr>
          <w:t>[2]</w:t>
        </w:r>
      </w:hyperlink>
      <w:r>
        <w:t xml:space="preserve">, </w:t>
      </w:r>
      <w:hyperlink r:id="rId11">
        <w:r>
          <w:rPr>
            <w:color w:val="0000EE"/>
            <w:u w:val="single"/>
          </w:rPr>
          <w:t>[4]</w:t>
        </w:r>
      </w:hyperlink>
      <w:r>
        <w:t xml:space="preserve">- Paragraph 3: </w:t>
      </w:r>
      <w:hyperlink r:id="rId9">
        <w:r>
          <w:rPr>
            <w:color w:val="0000EE"/>
            <w:u w:val="single"/>
          </w:rPr>
          <w:t>[2]</w:t>
        </w:r>
      </w:hyperlink>
      <w:r>
        <w:t xml:space="preserve">, </w:t>
      </w:r>
      <w:hyperlink r:id="rId10">
        <w:r>
          <w:rPr>
            <w:color w:val="0000EE"/>
            <w:u w:val="single"/>
          </w:rPr>
          <w:t>[3]</w:t>
        </w:r>
      </w:hyperlink>
      <w:r>
        <w:t xml:space="preserve">- Paragraph 4: </w:t>
      </w:r>
      <w:hyperlink r:id="rId9">
        <w:r>
          <w:rPr>
            <w:color w:val="0000EE"/>
            <w:u w:val="single"/>
          </w:rPr>
          <w:t>[2]</w:t>
        </w:r>
      </w:hyperlink>
      <w:r>
        <w:t xml:space="preserve">, </w:t>
      </w:r>
      <w:hyperlink r:id="rId12">
        <w:r>
          <w:rPr>
            <w:color w:val="0000EE"/>
            <w:u w:val="single"/>
          </w:rPr>
          <w:t>[5]</w:t>
        </w:r>
      </w:hyperlink>
      <w:r>
        <w:t xml:space="preserve">- Paragraph 5: </w:t>
      </w:r>
      <w:hyperlink r:id="rId9">
        <w:r>
          <w:rPr>
            <w:color w:val="0000EE"/>
            <w:u w:val="single"/>
          </w:rPr>
          <w:t>[2]</w:t>
        </w:r>
      </w:hyperlink>
      <w:r>
        <w:t xml:space="preserve">, </w:t>
      </w:r>
      <w:hyperlink r:id="rId13">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https://www.independent.co.uk/news/uk/home-news/rainbow-dudes-glasgow-nigerian-man-edinburgh-b3036218.html</w:t>
        </w:r>
      </w:hyperlink>
      <w:r>
        <w:t xml:space="preserve"> - Please view link - unable to able to access data</w:t>
      </w:r>
      <w:r/>
    </w:p>
    <w:p>
      <w:pPr>
        <w:pStyle w:val="ListNumber"/>
        <w:spacing w:line="240" w:lineRule="auto"/>
        <w:ind w:left="720"/>
      </w:pPr>
      <w:r/>
      <w:hyperlink r:id="rId9">
        <w:r>
          <w:rPr>
            <w:color w:val="0000EE"/>
            <w:u w:val="single"/>
          </w:rPr>
          <w:t>https://www.independent.co.uk/news/uk/home-news/rainbow-dudes-glasgow-nigerian-man-edinburgh-b3036218.html</w:t>
        </w:r>
      </w:hyperlink>
      <w:r>
        <w:t xml:space="preserve"> - An article from The Independent detailing the case of a Nigerian man, referred to as KA, who successfully appealed against an asylum judge's decision that his membership in the 'Rainbow Dudes' LGBT+ group did not prove his bisexuality. The judge had dismissed his appeal, stating that his involvement demonstrated support for the LGBT+ community but did not establish his sexuality. However, the Upper Tribunal in Edinburgh overturned this decision, recognising that KA's activism for LGBT rights in the UK would lead to persecution if he returned to Nigeria, where same-sex relationships are illegal.</w:t>
      </w:r>
      <w:r/>
    </w:p>
    <w:p>
      <w:pPr>
        <w:pStyle w:val="ListNumber"/>
        <w:spacing w:line="240" w:lineRule="auto"/>
        <w:ind w:left="720"/>
      </w:pPr>
      <w:r/>
      <w:hyperlink r:id="rId10">
        <w:r>
          <w:rPr>
            <w:color w:val="0000EE"/>
            <w:u w:val="single"/>
          </w:rPr>
          <w:t>https://lgbthealth.org.uk/community-groups/rainbow-dudes/</w:t>
        </w:r>
      </w:hyperlink>
      <w:r>
        <w:t xml:space="preserve"> - A webpage from LGBT Health and Wellbeing describing 'Rainbow Dudes', a monthly social group for men aged 16 and over in Glasgow. The group is inclusive of trans men and nonbinary individuals, aiming to provide a range of activities to cater to different tastes. Meetings typically occur in the last week of each month, usually on a Saturday, though this may change for certain events. The group is led by community members with support from LGBT Health and Wellbeing.</w:t>
      </w:r>
      <w:r/>
    </w:p>
    <w:p>
      <w:pPr>
        <w:pStyle w:val="ListNumber"/>
        <w:spacing w:line="240" w:lineRule="auto"/>
        <w:ind w:left="720"/>
      </w:pPr>
      <w:r/>
      <w:hyperlink r:id="rId11">
        <w:r>
          <w:rPr>
            <w:color w:val="0000EE"/>
            <w:u w:val="single"/>
          </w:rPr>
          <w:t>https://lgbthealth.org.uk/event/rainbow-dudes/</w:t>
        </w:r>
      </w:hyperlink>
      <w:r>
        <w:t xml:space="preserve"> - An event listing from LGBT Health and Wellbeing for 'Rainbow Dudes', a monthly inclusive social group for men aged 16 and over in Glasgow. The event details include the date, venue, and contact information. The group aims to cater to different tastes with a range of activities and meets in the last week of each month, usually on a Saturday, though this may change for certain events. The group is led by community members with support from LGBT Health and Wellbeing.</w:t>
      </w:r>
      <w:r/>
    </w:p>
    <w:p>
      <w:pPr>
        <w:pStyle w:val="ListNumber"/>
        <w:spacing w:line="240" w:lineRule="auto"/>
        <w:ind w:left="720"/>
      </w:pPr>
      <w:r/>
      <w:hyperlink r:id="rId12">
        <w:r>
          <w:rPr>
            <w:color w:val="0000EE"/>
            <w:u w:val="single"/>
          </w:rPr>
          <w:t>https://lgbthealth.org.uk/event/rainbow-dudes-2/</w:t>
        </w:r>
      </w:hyperlink>
      <w:r>
        <w:t xml:space="preserve"> - An event listing from LGBT Health and Wellbeing for 'Rainbow Dudes', a monthly inclusive social group for men aged 16 and over in Glasgow. The event details include the date, venue, and contact information. The group aims to cater to different tastes with a range of activities and meets in the last week of each month, usually on a Saturday, though this may change for certain events. The group is led by community members with support from LGBT Health and Wellbeing.</w:t>
      </w:r>
      <w:r/>
    </w:p>
    <w:p>
      <w:pPr>
        <w:pStyle w:val="ListNumber"/>
        <w:spacing w:line="240" w:lineRule="auto"/>
        <w:ind w:left="720"/>
      </w:pPr>
      <w:r/>
      <w:hyperlink r:id="rId14">
        <w:r>
          <w:rPr>
            <w:color w:val="0000EE"/>
            <w:u w:val="single"/>
          </w:rPr>
          <w:t>https://lgbthealth.org.uk/event/rainbow-dudes-3/</w:t>
        </w:r>
      </w:hyperlink>
      <w:r>
        <w:t xml:space="preserve"> - An event listing from LGBT Health and Wellbeing for 'Rainbow Dudes', a monthly inclusive social group for men aged 16 and over in Glasgow. The event details include the date, venue, and contact information. The group aims to cater to different tastes with a range of activities and meets in the last week of each month, usually on a Saturday, though this may change for certain events. The group is led by community members with support from LGBT Health and Wellbeing.</w:t>
      </w:r>
      <w:r/>
    </w:p>
    <w:p>
      <w:pPr>
        <w:pStyle w:val="ListNumber"/>
        <w:spacing w:line="240" w:lineRule="auto"/>
        <w:ind w:left="720"/>
      </w:pPr>
      <w:r/>
      <w:hyperlink r:id="rId13">
        <w:r>
          <w:rPr>
            <w:color w:val="0000EE"/>
            <w:u w:val="single"/>
          </w:rPr>
          <w:t>https://www.theguardian.com/uk-news/2025/sep/22/disabled-nigerian-anthony-olubunmi-george-wins-appeal-deportation</w:t>
        </w:r>
      </w:hyperlink>
      <w:r>
        <w:t xml:space="preserve"> - An article from The Guardian reporting on Anthony Olubunmi George, a disabled Nigerian man who has lived in the UK for almost 40 years, winning an appeal to stay in the country despite the Home Office wanting to deport him. The article details his background, health issues, and the legal proceedings leading to the successful appeal.</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independent.co.uk/news/uk/home-news/rainbow-dudes-glasgow-nigerian-man-edinburgh-b3036218.html" TargetMode="External"/><Relationship Id="rId10" Type="http://schemas.openxmlformats.org/officeDocument/2006/relationships/hyperlink" Target="https://lgbthealth.org.uk/community-groups/rainbow-dudes/" TargetMode="External"/><Relationship Id="rId11" Type="http://schemas.openxmlformats.org/officeDocument/2006/relationships/hyperlink" Target="https://lgbthealth.org.uk/event/rainbow-dudes/" TargetMode="External"/><Relationship Id="rId12" Type="http://schemas.openxmlformats.org/officeDocument/2006/relationships/hyperlink" Target="https://lgbthealth.org.uk/event/rainbow-dudes-2/" TargetMode="External"/><Relationship Id="rId13" Type="http://schemas.openxmlformats.org/officeDocument/2006/relationships/hyperlink" Target="https://www.theguardian.com/uk-news/2025/sep/22/disabled-nigerian-anthony-olubunmi-george-wins-appeal-deportation" TargetMode="External"/><Relationship Id="rId14" Type="http://schemas.openxmlformats.org/officeDocument/2006/relationships/hyperlink" Target="https://lgbthealth.org.uk/event/rainbow-dudes-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