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Overview of the Russian LGBT Network Shutdown and What It Means for Rights in Russia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Shutting down after an extremist label, Russia’s largest LGBTQ+ group said it is closing to protect staff and clients , a stark signal of how criminalisation and repression are reshaping civic life and safety for queer people across the country. This matters for anyone watching rights rollbacks and grassroots resilience.</w:t>
      </w:r>
      <w:r/>
    </w:p>
    <w:p>
      <w:r/>
      <w:r>
        <w:t>Essential Takeaways</w:t>
      </w:r>
      <w:r/>
      <w:r/>
    </w:p>
    <w:p>
      <w:pPr>
        <w:pStyle w:val="ListBullet"/>
        <w:spacing w:line="240" w:lineRule="auto"/>
        <w:ind w:left="720"/>
      </w:pPr>
      <w:r/>
      <w:r>
        <w:rPr>
          <w:b/>
        </w:rPr>
        <w:t>Closure decision:</w:t>
      </w:r>
      <w:r>
        <w:t xml:space="preserve"> Russia’s biggest LGBTQ+ rights group announced it is ceasing operations under its name to protect people from criminal prosecution and surveillance.</w:t>
      </w:r>
      <w:r/>
    </w:p>
    <w:p>
      <w:pPr>
        <w:pStyle w:val="ListBullet"/>
        <w:spacing w:line="240" w:lineRule="auto"/>
        <w:ind w:left="720"/>
      </w:pPr>
      <w:r/>
      <w:r>
        <w:rPr>
          <w:b/>
        </w:rPr>
        <w:t>Legal backdrop:</w:t>
      </w:r>
      <w:r>
        <w:t xml:space="preserve"> The move follows a series of court rulings and a Supreme Court declaration that branded the international LGBT movement “extremist,” equating extremism with terrorism under Russian law.</w:t>
      </w:r>
      <w:r/>
    </w:p>
    <w:p>
      <w:pPr>
        <w:pStyle w:val="ListBullet"/>
        <w:spacing w:line="240" w:lineRule="auto"/>
        <w:ind w:left="720"/>
      </w:pPr>
      <w:r/>
      <w:r>
        <w:rPr>
          <w:b/>
        </w:rPr>
        <w:t>Practical risks:</w:t>
      </w:r>
      <w:r>
        <w:t xml:space="preserve"> Members, volunteers and clients faced possible criminal charges simply for being associated with the organisation , a real, immediate threat to safety.</w:t>
      </w:r>
      <w:r/>
    </w:p>
    <w:p>
      <w:pPr>
        <w:pStyle w:val="ListBullet"/>
        <w:spacing w:line="240" w:lineRule="auto"/>
        <w:ind w:left="720"/>
      </w:pPr>
      <w:r/>
      <w:r>
        <w:rPr>
          <w:b/>
        </w:rPr>
        <w:t>Historical role:</w:t>
      </w:r>
      <w:r>
        <w:t xml:space="preserve"> The group had coordinated dozens of regional initiatives and was known for evacuating gay people from Chechnya during violent persecution.</w:t>
      </w:r>
      <w:r/>
    </w:p>
    <w:p>
      <w:pPr>
        <w:pStyle w:val="ListBullet"/>
        <w:spacing w:line="240" w:lineRule="auto"/>
        <w:ind w:left="720"/>
      </w:pPr>
      <w:r/>
      <w:r>
        <w:rPr>
          <w:b/>
        </w:rPr>
        <w:t>Broader trend:</w:t>
      </w:r>
      <w:r>
        <w:t xml:space="preserve"> Human Rights Watch and reporting show multiple LGBTQ+ organisations have been targeted this year, with some continuing activity from abroad.</w:t>
      </w:r>
      <w:r/>
      <w:r/>
    </w:p>
    <w:p>
      <w:pPr>
        <w:pStyle w:val="Heading2"/>
      </w:pPr>
      <w:r>
        <w:t>Why the group chose to fold , safety first, not surrender</w:t>
      </w:r>
      <w:r/>
    </w:p>
    <w:p>
      <w:r/>
      <w:r>
        <w:t>The Russian LGBT Network said leaders decided to stop operating publicly after assessing risks to staff and clients; the organisation emphasised people’s safety above maintaining a public presence. That’s a sensible, if tragic, calculation when courts can label civic activity “extremist” and make any link a potential criminal offence. For activists on the ground, shutting down a brand can be a survival tactic , it removes a simple target while work may quietly continue in other forms.</w:t>
      </w:r>
      <w:r/>
    </w:p>
    <w:p>
      <w:pPr>
        <w:pStyle w:val="Heading2"/>
      </w:pPr>
      <w:r>
        <w:t>The legal ladder that led here</w:t>
      </w:r>
      <w:r/>
    </w:p>
    <w:p>
      <w:r/>
      <w:r>
        <w:t>This closure didn’t happen in isolation. In 2023 the Supreme Court declared the international LGBT movement extremist, and this year a St Petersburg court upheld the Justice Ministry’s designation of the Russian LGBT Network as extremist. Under Russian criminal law, “extremism” sits next to terrorism as a prosecutable threat, so the label raises the stakes from fines to prison. Reports from Human Rights Watch and court coverage in outlets such as The Moscow Times and Jurist outline how several LGBTQ+ groups have faced similar rulings in recent months.</w:t>
      </w:r>
      <w:r/>
    </w:p>
    <w:p>
      <w:pPr>
        <w:pStyle w:val="Heading2"/>
      </w:pPr>
      <w:r>
        <w:t>What the organisation actually did and why it mattered</w:t>
      </w:r>
      <w:r/>
    </w:p>
    <w:p>
      <w:r/>
      <w:r>
        <w:t>Founded in 2006, the Network brought together more than a dozen regional groups to provide legal help, shelter and evacuation when required. Its best-known work included helping people escape the campaign of arrests, torture and killings in Chechnya. That practical, often lifesaving support is now harder to provide when associating with the organisation may expose helpers and clients to criminal charges. The loss is both symbolic and concrete: fewer safe points of contact, and more fear.</w:t>
      </w:r>
      <w:r/>
    </w:p>
    <w:p>
      <w:pPr>
        <w:pStyle w:val="Heading2"/>
      </w:pPr>
      <w:r>
        <w:t>How other groups are responding , inside or outside the country</w:t>
      </w:r>
      <w:r/>
    </w:p>
    <w:p>
      <w:r/>
      <w:r>
        <w:t>Some collectives have kept operating outside Russia’s borders or under different guises; Parni+, for instance, has persisted after being labelled a foreign agent and later declared extremist. International watchdogs and pundits note a pattern: when a high-profile group is frozen out, smaller networks and informal lines of support try to fill the gap, often from exile or through encrypted, decentralised methods. That shift changes how people access help , it can make assistance slower, more fragmented, but sometimes safer from state scrutiny.</w:t>
      </w:r>
      <w:r/>
    </w:p>
    <w:p>
      <w:pPr>
        <w:pStyle w:val="Heading2"/>
      </w:pPr>
      <w:r>
        <w:t>What this means for ordinary people and for the future of advocacy</w:t>
      </w:r>
      <w:r/>
    </w:p>
    <w:p>
      <w:r/>
      <w:r>
        <w:t>For queer Russians, the immediate effect is fear and reduced access to support. For the international community, it’s a flashing reminder that legal labels can be weaponised to erase civic spaces. Activists and lawyers watching this will likely adapt , moving work underground, relocating staff, or rebuilding from abroad , but the human cost is serious and lasting. As repression evolves, so too will the tactics of protection and solidarity.</w:t>
      </w:r>
      <w:r/>
    </w:p>
    <w:p>
      <w:r/>
      <w:r>
        <w:t>It's a small change in one sense , the group’s name goes quiet , and a huge one in another: fewer visible lifelines for people already under threat.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4">
        <w:r>
          <w:rPr>
            <w:color w:val="0000EE"/>
            <w:u w:val="single"/>
          </w:rPr>
          <w:t>[7]</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https://www.lgbtqnation.com/2026/08/russia-forces-its-largest-lgbtq-org-to-close-after-designating-it-as-a-group/</w:t>
        </w:r>
      </w:hyperlink>
      <w:r>
        <w:t xml:space="preserve"> - Please view link - unable to able to access data</w:t>
      </w:r>
      <w:r/>
    </w:p>
    <w:p>
      <w:pPr>
        <w:pStyle w:val="ListNumber"/>
        <w:spacing w:line="240" w:lineRule="auto"/>
        <w:ind w:left="720"/>
      </w:pPr>
      <w:r/>
      <w:hyperlink r:id="rId10">
        <w:r>
          <w:rPr>
            <w:color w:val="0000EE"/>
            <w:u w:val="single"/>
          </w:rPr>
          <w:t>https://www.euronews.com/2023/11/30/russia-supreme-court-bans-lgbt-movement-for-extremism</w:t>
        </w:r>
      </w:hyperlink>
      <w:r>
        <w:t xml:space="preserve"> - In November 2023, Russia's Supreme Court declared the 'international LGBT movement' an extremist organisation, effectively banning its activities nationwide. This ruling has significant implications for LGBTQ+ rights groups operating in Russia, as it provides a legal basis for prosecuting individuals and organisations associated with the movement. The decision has been met with concern from human rights activists, who fear it will lead to increased persecution of the LGBTQ+ community in the country.</w:t>
      </w:r>
      <w:r/>
    </w:p>
    <w:p>
      <w:pPr>
        <w:pStyle w:val="ListNumber"/>
        <w:spacing w:line="240" w:lineRule="auto"/>
        <w:ind w:left="720"/>
      </w:pPr>
      <w:r/>
      <w:hyperlink r:id="rId12">
        <w:r>
          <w:rPr>
            <w:color w:val="0000EE"/>
            <w:u w:val="single"/>
          </w:rPr>
          <w:t>https://www.hrw.org/news/2026/03/06/russia-declares-leading-lgbt-rights-group-extremist</w:t>
        </w:r>
      </w:hyperlink>
      <w:r>
        <w:t xml:space="preserve"> - In March 2026, a St. Petersburg court designated the Russian LGBT rights group Coming Out as an 'extremist organisation'. This ruling is part of a broader crackdown on LGBTQ+ rights groups in Russia, following the Supreme Court's 2023 decision to ban the 'international LGBT movement'. Human Rights Watch condemned the ruling, highlighting the misuse of anti-extremism legislation to target sexual minorities and the violation of their rights to free expression and association.</w:t>
      </w:r>
      <w:r/>
    </w:p>
    <w:p>
      <w:pPr>
        <w:pStyle w:val="ListNumber"/>
        <w:spacing w:line="240" w:lineRule="auto"/>
        <w:ind w:left="720"/>
      </w:pPr>
      <w:r/>
      <w:hyperlink r:id="rId15">
        <w:r>
          <w:rPr>
            <w:color w:val="0000EE"/>
            <w:u w:val="single"/>
          </w:rPr>
          <w:t>https://www.theguardian.com/world/2023/nov/30/russia-supreme-court-outlaws-lgbt-movement</w:t>
        </w:r>
      </w:hyperlink>
      <w:r>
        <w:t xml:space="preserve"> - In November 2023, Russia's Supreme Court outlawed the 'international LGBT public movement' as an extremist organisation. This landmark ruling has raised concerns among LGBTQ+ rights activists, who warn that it could lead to arrests and prosecutions of individuals and groups advocating for LGBTQ+ rights in Russia. The vague wording of the ruling provides a wide scope for persecution, potentially affecting all legal activities of LGBTQ+ organisations in the country.</w:t>
      </w:r>
      <w:r/>
    </w:p>
    <w:p>
      <w:pPr>
        <w:pStyle w:val="ListNumber"/>
        <w:spacing w:line="240" w:lineRule="auto"/>
        <w:ind w:left="720"/>
      </w:pPr>
      <w:r/>
      <w:hyperlink r:id="rId11">
        <w:r>
          <w:rPr>
            <w:color w:val="0000EE"/>
            <w:u w:val="single"/>
          </w:rPr>
          <w:t>https://www.themoscowtimes.com/2026/04/27/russian-court-outlaws-top-lgbtq-rights-group-as-extremist-a92617</w:t>
        </w:r>
      </w:hyperlink>
      <w:r>
        <w:t xml:space="preserve"> - In April 2026, a Russian court in St. Petersburg declared the Russian LGBT Network, the country's largest LGBTQ+ rights group, as an 'extremist' organisation, effectively banning its activities. This decision follows a series of similar rulings against LGBTQ+ organisations in Russia, reflecting an intensified crackdown on LGBTQ+ rights groups. The ruling has been criticised by human rights organisations, which view it as part of a broader strategy to suppress LGBTQ+ activism in the country.</w:t>
      </w:r>
      <w:r/>
    </w:p>
    <w:p>
      <w:pPr>
        <w:pStyle w:val="ListNumber"/>
        <w:spacing w:line="240" w:lineRule="auto"/>
        <w:ind w:left="720"/>
      </w:pPr>
      <w:r/>
      <w:hyperlink r:id="rId13">
        <w:r>
          <w:rPr>
            <w:color w:val="0000EE"/>
            <w:u w:val="single"/>
          </w:rPr>
          <w:t>https://www.jurist.org/news/2026/04/russia-court-declares-lgbt-network-as-extremist-amidst-intensified-crackdown/</w:t>
        </w:r>
      </w:hyperlink>
      <w:r>
        <w:t xml:space="preserve"> - In April 2026, a St. Petersburg court declared the Russian LGBT Network an 'extremist organisation', banning it from operating in Russia. This ruling is part of a broader crackdown on LGBTQ+ rights groups in the country, following the Supreme Court's 2023 decision to ban the 'international LGBT movement'. The decision has been condemned by human rights organisations, which view it as a misuse of anti-extremism legislation to target sexual minorities.</w:t>
      </w:r>
      <w:r/>
    </w:p>
    <w:p>
      <w:pPr>
        <w:pStyle w:val="ListNumber"/>
        <w:spacing w:line="240" w:lineRule="auto"/>
        <w:ind w:left="720"/>
      </w:pPr>
      <w:r/>
      <w:hyperlink r:id="rId14">
        <w:r>
          <w:rPr>
            <w:color w:val="0000EE"/>
            <w:u w:val="single"/>
          </w:rPr>
          <w:t>https://www.asisonline.org/security-management-magazine/latest-news/today-in-security/2023/december/russia-lgbtq-extremist/</w:t>
        </w:r>
      </w:hyperlink>
      <w:r>
        <w:t xml:space="preserve"> - In November 2023, Russia's Supreme Court declared the 'international LGBT public movement' an extremist organisation, banning its activities across the country. This ruling presents significant challenges for LGBTQ+ individuals and organisations in Russia, as it effectively outlaws LGBTQ+ activism. The decision has raised concerns about the safety and rights of the LGBTQ+ community in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russia-forces-its-largest-lgbtq-org-to-close-after-designating-it-as-a-group/" TargetMode="External"/><Relationship Id="rId10" Type="http://schemas.openxmlformats.org/officeDocument/2006/relationships/hyperlink" Target="https://www.euronews.com/2023/11/30/russia-supreme-court-bans-lgbt-movement-for-extremism" TargetMode="External"/><Relationship Id="rId11" Type="http://schemas.openxmlformats.org/officeDocument/2006/relationships/hyperlink" Target="https://www.themoscowtimes.com/2026/04/27/russian-court-outlaws-top-lgbtq-rights-group-as-extremist-a92617" TargetMode="External"/><Relationship Id="rId12" Type="http://schemas.openxmlformats.org/officeDocument/2006/relationships/hyperlink" Target="https://www.hrw.org/news/2026/03/06/russia-declares-leading-lgbt-rights-group-extremist" TargetMode="External"/><Relationship Id="rId13" Type="http://schemas.openxmlformats.org/officeDocument/2006/relationships/hyperlink" Target="https://www.jurist.org/news/2026/04/russia-court-declares-lgbt-network-as-extremist-amidst-intensified-crackdown/" TargetMode="External"/><Relationship Id="rId14" Type="http://schemas.openxmlformats.org/officeDocument/2006/relationships/hyperlink" Target="https://www.asisonline.org/security-management-magazine/latest-news/today-in-security/2023/december/russia-lgbtq-extremist/" TargetMode="External"/><Relationship Id="rId15" Type="http://schemas.openxmlformats.org/officeDocument/2006/relationships/hyperlink" Target="https://www.theguardian.com/world/2023/nov/30/russia-supreme-court-outlaws-lgbt-mov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