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Protections for LGBTQ+ Students After Virginia School Blocked GSA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parents and students in King George County, Virginia, are pushing back after a middle school reversed course on allowing an LGBTQ+ student group , a fast-moving dispute that matters because it touches safety, school policy and the real risk of exclusion for queer kids.</w:t>
      </w:r>
      <w:r/>
    </w:p>
    <w:p>
      <w:r/>
      <w:r>
        <w:t>Essential Takeaways</w:t>
      </w:r>
      <w:r/>
      <w:r/>
    </w:p>
    <w:p>
      <w:pPr>
        <w:pStyle w:val="ListBullet"/>
        <w:spacing w:line="240" w:lineRule="auto"/>
        <w:ind w:left="720"/>
      </w:pPr>
      <w:r/>
      <w:r>
        <w:rPr>
          <w:b/>
        </w:rPr>
        <w:t>Immediate legal action:</w:t>
      </w:r>
      <w:r>
        <w:t xml:space="preserve"> A 13‑year‑old beginning eighth grade filed for a court order to let their Gay‑Straight Alliance meet the day after classes started.</w:t>
      </w:r>
      <w:r/>
    </w:p>
    <w:p>
      <w:pPr>
        <w:pStyle w:val="ListBullet"/>
        <w:spacing w:line="240" w:lineRule="auto"/>
        <w:ind w:left="720"/>
      </w:pPr>
      <w:r/>
      <w:r>
        <w:rPr>
          <w:b/>
        </w:rPr>
        <w:t>Policy flip:</w:t>
      </w:r>
      <w:r>
        <w:t xml:space="preserve"> Internal school communications show administrators initially approved the club, then rescinded permission amid conservative backlash online.</w:t>
      </w:r>
      <w:r/>
    </w:p>
    <w:p>
      <w:pPr>
        <w:pStyle w:val="ListBullet"/>
        <w:spacing w:line="240" w:lineRule="auto"/>
        <w:ind w:left="720"/>
      </w:pPr>
      <w:r/>
      <w:r>
        <w:rPr>
          <w:b/>
        </w:rPr>
        <w:t>Wider context:</w:t>
      </w:r>
      <w:r>
        <w:t xml:space="preserve"> Recent surveys find many transgender and nonbinary students attend schools with discriminatory policies and skip class out of safety fears.</w:t>
      </w:r>
      <w:r/>
    </w:p>
    <w:p>
      <w:pPr>
        <w:pStyle w:val="ListBullet"/>
        <w:spacing w:line="240" w:lineRule="auto"/>
        <w:ind w:left="720"/>
      </w:pPr>
      <w:r/>
      <w:r>
        <w:rPr>
          <w:b/>
        </w:rPr>
        <w:t>Human cost:</w:t>
      </w:r>
      <w:r>
        <w:t xml:space="preserve"> Local disputes mirror national debates over trans rights that advocates say centre on fear rather than facts; family support remains a crucial protective factor.</w:t>
      </w:r>
      <w:r/>
      <w:r/>
    </w:p>
    <w:p>
      <w:pPr>
        <w:pStyle w:val="Heading2"/>
      </w:pPr>
      <w:r>
        <w:t>Why one teenager went to federal court the day school resumed</w:t>
      </w:r>
      <w:r/>
    </w:p>
    <w:p>
      <w:r/>
      <w:r>
        <w:t>A student identified in court filings as Z.J.W. asked a federal judge to force King George Middle School to allow their LGBTQ+ student organisation to meet as soon as the new term began. The image here is immediate: a teenager, first day back, already having to use the legal system to secure what many peers take for granted. According to reporting in The Advocate, the student spent much of last year trying to form the group, only to see it blocked after public opposition. For families and allies, that fast escalation from approval to reversal feels bewildering and upsetting.</w:t>
      </w:r>
      <w:r/>
    </w:p>
    <w:p>
      <w:r/>
      <w:r>
        <w:t>Context matters: the student’s request isn’t just about a club meeting, it’s about the ability of queer young people to gather safely at school. If a judge orders the school to allow meetings, that would set a local precedent for how student‑led groups are treated in the face of community pressure.</w:t>
      </w:r>
      <w:r/>
    </w:p>
    <w:p>
      <w:pPr>
        <w:pStyle w:val="Heading2"/>
      </w:pPr>
      <w:r>
        <w:t>How internal emails reveal the reversal unfolded</w:t>
      </w:r>
      <w:r/>
    </w:p>
    <w:p>
      <w:r/>
      <w:r>
        <w:t>Internal communications filed in federal court reveal officials initially signed off on the club and then pulled back after conservative backlash online. Those emails give a rare, behind‑the‑scenes look at how decisions can be swayed by public sentiment and social media attention. It’s the sort of administrative drama that parents complain about: policies rewritten not through public process, but reactively.</w:t>
      </w:r>
      <w:r/>
    </w:p>
    <w:p>
      <w:r/>
      <w:r>
        <w:t>For other districts this is a cautionary snapshot. School leaders juggling community input and legal obligations should document decisions and keep transparent procedures. If you’re a parent or student forming a group, get written approvals and keep records of correspondence , they can matter in court or at a board meeting.</w:t>
      </w:r>
      <w:r/>
    </w:p>
    <w:p>
      <w:pPr>
        <w:pStyle w:val="Heading2"/>
      </w:pPr>
      <w:r>
        <w:t>This incident sits inside a broader national trend</w:t>
      </w:r>
      <w:r/>
    </w:p>
    <w:p>
      <w:r/>
      <w:r>
        <w:t>Recent research from groups like Glisten and The Trevor Project shows more than half of transgender, nonbinary, and gender‑expansive students attend schools with at least one discriminatory policy. Nearly a third recently missed school because they feared for their safety. Those numbers aren’t abstract; they’re why a Gay‑Straight Alliance matters. Clubs often provide peer support, mental‑health check‑ins and a visible message that a school is committed to inclusion.</w:t>
      </w:r>
      <w:r/>
    </w:p>
    <w:p>
      <w:r/>
      <w:r>
        <w:t>Nancy Pelosi, in an interview featured by The Advocate, argued that modern political attacks have shifted toward transgender people because broader gay and lesbian rights are less politically useful to opponents. That national political climate trickles down into these local battles over school clubs, bathrooms and sports.</w:t>
      </w:r>
      <w:r/>
    </w:p>
    <w:p>
      <w:pPr>
        <w:pStyle w:val="Heading2"/>
      </w:pPr>
      <w:r>
        <w:t>Practical tips for students and parents organising inclusive clubs</w:t>
      </w:r>
      <w:r/>
    </w:p>
    <w:p>
      <w:r/>
      <w:r>
        <w:t>If you’re trying to start an LGBTQ+ club at your child’s school, a few practical steps cut through confusion: get the school’s club policy in writing, follow the formal application process, gather signatures or faculty sponsorship as required, and document every approval or denial. When public opposition arrives, remain calm and rely on policy language rather than social media heat.</w:t>
      </w:r>
      <w:r/>
    </w:p>
    <w:p>
      <w:r/>
      <w:r>
        <w:t>Local allies like PTAs and civil‑rights groups can provide support and legal referrals. Keep meeting plans flexible , sometimes an off‑site initial meetup or virtual session buys time. Above all, protect students’ privacy if they’re not ready to be publicly associated with the group.</w:t>
      </w:r>
      <w:r/>
    </w:p>
    <w:p>
      <w:pPr>
        <w:pStyle w:val="Heading2"/>
      </w:pPr>
      <w:r>
        <w:t>What this means for the community going forward</w:t>
      </w:r>
      <w:r/>
    </w:p>
    <w:p>
      <w:r/>
      <w:r>
        <w:t>This King George dispute is a small drama with big implications. It asks whether schools will protect student organising from political pressure, and whether young people can expect consistent, fair treatment when forming groups that address identity and safety. The outcome of the court filing will matter not just for Z.J.W., but for other students watching to see if their school is a place where they can belong.</w:t>
      </w:r>
      <w:r/>
    </w:p>
    <w:p>
      <w:r/>
      <w:r>
        <w:t>It’s a reminder that local decisions are part of a national conversation , and that, in many cases, support from family, teachers and community allies makes the most tangible difference.</w:t>
      </w:r>
      <w:r/>
    </w:p>
    <w:p>
      <w:r/>
      <w:r>
        <w:t>It's a small change that can make every meeting safer and every student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https://www.advocate.com/newsletter/advocate-nl-8-18-26</w:t>
        </w:r>
      </w:hyperlink>
      <w:r>
        <w:t xml:space="preserve"> - Please view link - unable to able to access data</w:t>
      </w:r>
      <w:r/>
    </w:p>
    <w:p>
      <w:pPr>
        <w:pStyle w:val="ListNumber"/>
        <w:spacing w:line="240" w:lineRule="auto"/>
        <w:ind w:left="720"/>
      </w:pPr>
      <w:r/>
      <w:hyperlink r:id="rId9">
        <w:r>
          <w:rPr>
            <w:color w:val="0000EE"/>
            <w:u w:val="single"/>
          </w:rPr>
          <w:t>https://www.advocate.com/newsletter/advocate-nl-8-18-26</w:t>
        </w:r>
      </w:hyperlink>
      <w:r>
        <w:t xml:space="preserve"> - This article discusses a 13-year-old student in King George County, Virginia, who filed a federal lawsuit to allow an LGBTQ+ student organisation to meet at their middle school. The student, identified as Z.J.W., had previously attempted to form a Gay-Straight Alliance, but the initiative was halted after public opposition and policy changes by the school board. Internal communications reveal the reversal of the school's decision. The article also references a report from GLSEN and The Trevor Project, highlighting that 56% of transgender, nonbinary, and gender-expansive students attend schools with at least one discriminatory policy, with nearly one-third missing school due to safety concerns. Additionally, the piece includes insights from Nancy Pelosi, who discusses the political focus on transgender issues and the challenges faced by the LGBTQ+ community.</w:t>
      </w:r>
      <w:r/>
    </w:p>
    <w:p>
      <w:pPr>
        <w:pStyle w:val="ListNumber"/>
        <w:spacing w:line="240" w:lineRule="auto"/>
        <w:ind w:left="720"/>
      </w:pPr>
      <w:r/>
      <w:hyperlink r:id="rId10">
        <w:r>
          <w:rPr>
            <w:color w:val="0000EE"/>
            <w:u w:val="single"/>
          </w:rPr>
          <w:t>https://www.pelosi.house.gov/news/press-releases/icymi-pelosi-reflects-four-decades-lgbtq-advocacy-exclusive-interview</w:t>
        </w:r>
      </w:hyperlink>
      <w:r>
        <w:t xml:space="preserve"> - In this exclusive interview with the Washington Blade, Speaker Emerita Nancy Pelosi reflects on nearly four decades of advocacy alongside the LGBTQ+ community. She discusses efforts to combat the AIDS epidemic, repeal 'Don't Ask, Don't Tell,' pass federal hate crimes protections, and advance the Equality Act. Pelosi also addresses the challenges faced by transgender individuals, particularly in military service and access to gender-affirming healthcare, emphasising the importance of inclusive policies and the need to confront discrimination.</w:t>
      </w:r>
      <w:r/>
    </w:p>
    <w:p>
      <w:pPr>
        <w:pStyle w:val="ListNumber"/>
        <w:spacing w:line="240" w:lineRule="auto"/>
        <w:ind w:left="720"/>
      </w:pPr>
      <w:r/>
      <w:hyperlink r:id="rId12">
        <w:r>
          <w:rPr>
            <w:color w:val="0000EE"/>
            <w:u w:val="single"/>
          </w:rPr>
          <w:t>https://www.lgbtqnation.com/2026/06/nancy-pelosi-refused-remove-trans-rights-landmark-hate-crimes-act-despite-pressure/</w:t>
        </w:r>
      </w:hyperlink>
      <w:r>
        <w:t xml:space="preserve"> - This article highlights Nancy Pelosi's steadfast commitment to including transgender rights in the Matthew Shepard and James Byrd, Jr. Hate Crimes Prevention Act. Despite pressure to exclude transgender protections to facilitate passage, Pelosi refused, stating, 'I won't pass it in 100 years because I'm not ever taking out trans.' The piece underscores Pelosi's dedication to comprehensive LGBTQ+ rights and her leadership in advancing inclusive legislation.</w:t>
      </w:r>
      <w:r/>
    </w:p>
    <w:p>
      <w:pPr>
        <w:pStyle w:val="ListNumber"/>
        <w:spacing w:line="240" w:lineRule="auto"/>
        <w:ind w:left="720"/>
      </w:pPr>
      <w:r/>
      <w:hyperlink r:id="rId11">
        <w:r>
          <w:rPr>
            <w:color w:val="0000EE"/>
            <w:u w:val="single"/>
          </w:rPr>
          <w:t>https://www.pelosi.house.gov/issues/lgbtq</w:t>
        </w:r>
      </w:hyperlink>
      <w:r>
        <w:t xml:space="preserve"> - This page outlines Representative Nancy Pelosi's commitment to LGBTQ+ rights, highlighting San Francisco's vibrant LGBTQ community and her long-standing advocacy for justice and equality. It details her efforts to combat anti-LGBTQ discrimination, particularly during the HIV/AIDS crisis, and her leadership in passing significant legislation such as the repeal of 'Don't Ask, Don't Tell' and the enactment of the Matthew Shepard and James Byrd, Jr. Hate Crimes Prevention Act.</w:t>
      </w:r>
      <w:r/>
    </w:p>
    <w:p>
      <w:pPr>
        <w:pStyle w:val="ListNumber"/>
        <w:spacing w:line="240" w:lineRule="auto"/>
        <w:ind w:left="720"/>
      </w:pPr>
      <w:r/>
      <w:hyperlink r:id="rId13">
        <w:r>
          <w:rPr>
            <w:color w:val="0000EE"/>
            <w:u w:val="single"/>
          </w:rPr>
          <w:t>https://www.pelosi.house.gov/issues/human-rights</w:t>
        </w:r>
      </w:hyperlink>
      <w:r>
        <w:t xml:space="preserve"> - This section of Representative Nancy Pelosi's website focuses on human rights issues, detailing her commitment to protecting equal rights for all individuals. It discusses her opposition to attacks on the LGBTQ+ community, transgender members of the military, communities of colour, and immigrants. The page also highlights her efforts to advance human rights both domestically and internationally, including leading the fight to pass the Equality Act and speaking out against the Trump Administration's anti-LGBTQ attacks.</w:t>
      </w:r>
      <w:r/>
    </w:p>
    <w:p>
      <w:pPr>
        <w:pStyle w:val="ListNumber"/>
        <w:spacing w:line="240" w:lineRule="auto"/>
        <w:ind w:left="720"/>
      </w:pPr>
      <w:r/>
      <w:hyperlink r:id="rId14">
        <w:r>
          <w:rPr>
            <w:color w:val="0000EE"/>
            <w:u w:val="single"/>
          </w:rPr>
          <w:t>https://www.pelosi.house.gov/biography/over-35-years-fighting-for-full-equality</w:t>
        </w:r>
      </w:hyperlink>
      <w:r>
        <w:t xml:space="preserve"> - This biography page details Nancy Pelosi's over 35 years of advocacy for LGBTQ+ rights. It highlights her leadership in repealing 'Don't Ask, Don't Tell,' enacting the Matthew Shepard and James Byrd, Jr. Hate Crimes Prevention Act, and securing House passage of the Employment Non-Discrimination Act. The page underscores her unwavering commitment to the rights and dignity of the LGBTQ+ community throughout her congressional career.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letter/advocate-nl-8-18-26" TargetMode="External"/><Relationship Id="rId10" Type="http://schemas.openxmlformats.org/officeDocument/2006/relationships/hyperlink" Target="https://www.pelosi.house.gov/news/press-releases/icymi-pelosi-reflects-four-decades-lgbtq-advocacy-exclusive-interview" TargetMode="External"/><Relationship Id="rId11" Type="http://schemas.openxmlformats.org/officeDocument/2006/relationships/hyperlink" Target="https://www.pelosi.house.gov/issues/lgbtq" TargetMode="External"/><Relationship Id="rId12" Type="http://schemas.openxmlformats.org/officeDocument/2006/relationships/hyperlink" Target="https://www.lgbtqnation.com/2026/06/nancy-pelosi-refused-remove-trans-rights-landmark-hate-crimes-act-despite-pressure/" TargetMode="External"/><Relationship Id="rId13" Type="http://schemas.openxmlformats.org/officeDocument/2006/relationships/hyperlink" Target="https://www.pelosi.house.gov/issues/human-rights" TargetMode="External"/><Relationship Id="rId14" Type="http://schemas.openxmlformats.org/officeDocument/2006/relationships/hyperlink" Target="https://www.pelosi.house.gov/biography/over-35-years-fighting-for-full-equ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