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Surrogacy Win for Gay Couples in Western Australia: What It Means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a legal breakthrough: Western Australian gay couple Trent and Brad Dunn have won approval to proceed with surrogacy, clearing a path to parenthood and spotlighting upcoming changes to WA’s Assisted Reproductive Technology and Surrogacy laws that will widen access for many.</w:t>
      </w:r>
      <w:r/>
    </w:p>
    <w:p>
      <w:r/>
      <w:r>
        <w:t>Essential Takeaways</w:t>
      </w:r>
      <w:r/>
      <w:r/>
    </w:p>
    <w:p>
      <w:pPr>
        <w:pStyle w:val="ListBullet"/>
        <w:spacing w:line="240" w:lineRule="auto"/>
        <w:ind w:left="720"/>
      </w:pPr>
      <w:r/>
      <w:r>
        <w:rPr>
          <w:b/>
        </w:rPr>
        <w:t>Historic approval:</w:t>
      </w:r>
      <w:r>
        <w:t xml:space="preserve"> Trent and Brad are the first same-sex couple cleared by WA’s Reproductive Technology Council to go ahead with a surrogacy arrangement.</w:t>
      </w:r>
      <w:r/>
    </w:p>
    <w:p>
      <w:pPr>
        <w:pStyle w:val="ListBullet"/>
        <w:spacing w:line="240" w:lineRule="auto"/>
        <w:ind w:left="720"/>
      </w:pPr>
      <w:r/>
      <w:r>
        <w:rPr>
          <w:b/>
        </w:rPr>
        <w:t>Rigorous safeguards:</w:t>
      </w:r>
      <w:r>
        <w:t xml:space="preserve"> Counselling, psychological checks, medical testing and independent legal advice remain mandatory and are being emphasised by health authorities.</w:t>
      </w:r>
      <w:r/>
    </w:p>
    <w:p>
      <w:pPr>
        <w:pStyle w:val="ListBullet"/>
        <w:spacing w:line="240" w:lineRule="auto"/>
        <w:ind w:left="720"/>
      </w:pPr>
      <w:r/>
      <w:r>
        <w:rPr>
          <w:b/>
        </w:rPr>
        <w:t>Transitional moment:</w:t>
      </w:r>
      <w:r>
        <w:t xml:space="preserve"> New state laws set to take effect in 2027 will remove restrictions based on sex, relationship status and sexual orientation.</w:t>
      </w:r>
      <w:r/>
    </w:p>
    <w:p>
      <w:pPr>
        <w:pStyle w:val="ListBullet"/>
        <w:spacing w:line="240" w:lineRule="auto"/>
        <w:ind w:left="720"/>
      </w:pPr>
      <w:r/>
      <w:r>
        <w:rPr>
          <w:b/>
        </w:rPr>
        <w:t>Practical precedent:</w:t>
      </w:r>
      <w:r>
        <w:t xml:space="preserve"> The couple have drafted a template of their arrangement that could help other prospective parents navigate the current system.</w:t>
      </w:r>
      <w:r/>
    </w:p>
    <w:p>
      <w:pPr>
        <w:pStyle w:val="ListBullet"/>
        <w:spacing w:line="240" w:lineRule="auto"/>
        <w:ind w:left="720"/>
      </w:pPr>
      <w:r/>
      <w:r>
        <w:rPr>
          <w:b/>
        </w:rPr>
        <w:t>Time-sensitive relief:</w:t>
      </w:r>
      <w:r>
        <w:t xml:space="preserve"> For older parents and those already planning, the court route offers an earlier option than waiting for legislation to commence.</w:t>
      </w:r>
      <w:r/>
      <w:r/>
    </w:p>
    <w:p>
      <w:pPr>
        <w:pStyle w:val="Heading2"/>
      </w:pPr>
      <w:r>
        <w:t>Why this decision matters now: a long fight for a family dream</w:t>
      </w:r>
      <w:r/>
    </w:p>
    <w:p>
      <w:r/>
      <w:r>
        <w:t>The strongest detail here is human , this win lets Trent and Brad start treatment and move toward becoming dads. After three years of legal wrangling they convinced the Reproductive Technology Council their surrogacy plan met all safeguards, despite historic rules that excluded male same-sex couples. Their relief is palpable and practical; they’re not celebrating abstract rights, they’re celebrating bedtime stories and baby names.</w:t>
      </w:r>
      <w:r/>
    </w:p>
    <w:p>
      <w:r/>
      <w:r>
        <w:t>The case came as a patchwork of reform was already underway in WA, but the couple chose not to wait. That impatience is understandable; fertility timelines don’t pause for politics. Their success shows how legal challenge can fill gaps between policymaking and people’s lives.</w:t>
      </w:r>
      <w:r/>
    </w:p>
    <w:p>
      <w:pPr>
        <w:pStyle w:val="Heading2"/>
      </w:pPr>
      <w:r>
        <w:t>What the new WA laws change , and what remains in place</w:t>
      </w:r>
      <w:r/>
    </w:p>
    <w:p>
      <w:r/>
      <w:r>
        <w:t>The Assisted Reproductive Technology and Surrogacy Act, due to commence in mid-2027, will remove eligibility barriers tied to sex, gender identity and relationship status, bringing WA closer to other Australian states. The state government formally flagged these reforms as part of a broader modernisation drive, aiming to broaden access while maintaining safeguards.</w:t>
      </w:r>
      <w:r/>
    </w:p>
    <w:p>
      <w:r/>
      <w:r>
        <w:t>But basics like counselling, medical assessments and independent legal advice are not going away , and that’s deliberate. WA Health has stressed these protections remain core to surrogacy arrangements, which helps reassure surrogates, donors and intended parents alike about safety and clarity.</w:t>
      </w:r>
      <w:r/>
    </w:p>
    <w:p>
      <w:pPr>
        <w:pStyle w:val="Heading2"/>
      </w:pPr>
      <w:r>
        <w:t>How Trent and Brad’s route could help others today</w:t>
      </w:r>
      <w:r/>
    </w:p>
    <w:p>
      <w:r/>
      <w:r>
        <w:t>Instead of sitting out until the law changes, Trent and Brad constructed a legally robust surrogacy pathway that the council accepted. They’ve turned that into a template other couples might follow, effectively creating a how-to for those who can’t wait.</w:t>
      </w:r>
      <w:r/>
    </w:p>
    <w:p>
      <w:r/>
      <w:r>
        <w:t>If you’re considering a similar path, practical steps include securing independent legal advice early, documenting consent from donors and surrogates, and planning for comprehensive psychological and medical checks. That diligence helped this couple clear an administrative hurdle and could smooth the way for others navigating a still-shifting system.</w:t>
      </w:r>
      <w:r/>
    </w:p>
    <w:p>
      <w:pPr>
        <w:pStyle w:val="Heading2"/>
      </w:pPr>
      <w:r>
        <w:t>The wider trend: reform, rights and reproductive tech</w:t>
      </w:r>
      <w:r/>
    </w:p>
    <w:p>
      <w:r/>
      <w:r>
        <w:t>This decision is both local and part of a national trend: jurisdictions across Australia have been updating surrogacy and IVF laws to be more inclusive and clearer about the rights of donors, surrogates and intended parents. Policymakers say the aim is to balance access with safeguards, and advocacy groups see it as catch-up on equality.</w:t>
      </w:r>
      <w:r/>
    </w:p>
    <w:p>
      <w:r/>
      <w:r>
        <w:t>There are still tricky questions , cross-border surrogacy, international arrangements and older regulations that predate modern family forms , but incremental change plus test cases like this one are nudging things forward. Expect more couples to test the system and for regulators to refine rules as new situations arise.</w:t>
      </w:r>
      <w:r/>
    </w:p>
    <w:p>
      <w:pPr>
        <w:pStyle w:val="Heading2"/>
      </w:pPr>
      <w:r>
        <w:t>Practical tips for prospective parents thinking about surrogacy in WA</w:t>
      </w:r>
      <w:r/>
    </w:p>
    <w:p>
      <w:r/>
      <w:r>
        <w:t>If you’re weighing this route, start with the basics: get legal advice, talk to a fertility clinic about timelines, and raise counselling early for everyone involved. Make sure any template agreements cover parentage, medical responsibilities and financial arrangements. And if you’re considering waiting for the 2027 law, think about age-related fertility issues and whether you need an earlier pathway.</w:t>
      </w:r>
      <w:r/>
    </w:p>
    <w:p>
      <w:r/>
      <w:r>
        <w:t>It’s also worth talking to other parents who’ve been through the process; lived experience often surfaces the small practicalities clinics and laws don’t spell out.</w:t>
      </w:r>
      <w:r/>
    </w:p>
    <w:p>
      <w:r/>
      <w:r>
        <w:t>It's a small change that can make every chew safer for hopeful parents and their future children.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https://gayexpress.co.nz/2026/08/western-australian-gay-couple-wins-landmark-surrogacy-battle/?utm_source=rss&amp;utm_medium=rss&amp;utm_campaign=western-australian-gay-couple-wins-landmark-surrogacy-battle</w:t>
        </w:r>
      </w:hyperlink>
      <w:r>
        <w:t xml:space="preserve"> - Please view link - unable to able to access data</w:t>
      </w:r>
      <w:r/>
    </w:p>
    <w:p>
      <w:pPr>
        <w:pStyle w:val="ListNumber"/>
        <w:spacing w:line="240" w:lineRule="auto"/>
        <w:ind w:left="720"/>
      </w:pPr>
      <w:r/>
      <w:hyperlink r:id="rId10">
        <w:r>
          <w:rPr>
            <w:color w:val="0000EE"/>
            <w:u w:val="single"/>
          </w:rPr>
          <w:t>https://www.wa.gov.au/government/media-statements/Cook%20Labor%20Government/Landmark-Surrogacy-Bill-to-become-law-20251203</w:t>
        </w:r>
      </w:hyperlink>
      <w:r>
        <w:t xml:space="preserve"> - In December 2025, the Western Australian Government announced the passage of the Assisted Reproductive Technology and Surrogacy Act 2025, marking a significant reform in the state's surrogacy laws. The legislation aims to modernise and streamline access to fertility treatments and surrogacy, removing previous barriers and aligning Western Australia with other jurisdictions. The Act is set to commence in mid-2027, following an 18-month implementation period during which regulations and support systems will be developed.</w:t>
      </w:r>
      <w:r/>
    </w:p>
    <w:p>
      <w:pPr>
        <w:pStyle w:val="ListNumber"/>
        <w:spacing w:line="240" w:lineRule="auto"/>
        <w:ind w:left="720"/>
      </w:pPr>
      <w:r/>
      <w:hyperlink r:id="rId12">
        <w:r>
          <w:rPr>
            <w:color w:val="0000EE"/>
            <w:u w:val="single"/>
          </w:rPr>
          <w:t>https://www.abc.net.au/news/2025-12-03/wa-surrogacy-ivf-laws-overhauled-after-years-of-debate/106055640</w:t>
        </w:r>
      </w:hyperlink>
      <w:r>
        <w:t xml:space="preserve"> - In December 2025, Western Australia's parliament passed landmark legislation overhauling surrogacy and IVF laws, allowing same-sex couples, single individuals, and transgender and intersex people to access assisted reproductive technology (ART) and surrogacy. The reforms eliminate the requirement to demonstrate medical infertility, broadening access to fertility treatments and altruistic surrogacy. The legislation, which had faced years of debate and delays, passed both the lower and upper houses of parliament, marking a significant shift in the state's reproductive laws.</w:t>
      </w:r>
      <w:r/>
    </w:p>
    <w:p>
      <w:pPr>
        <w:pStyle w:val="ListNumber"/>
        <w:spacing w:line="240" w:lineRule="auto"/>
        <w:ind w:left="720"/>
      </w:pPr>
      <w:r/>
      <w:hyperlink r:id="rId11">
        <w:r>
          <w:rPr>
            <w:color w:val="0000EE"/>
            <w:u w:val="single"/>
          </w:rPr>
          <w:t>https://www.health.wa.gov.au/News/2025/Implementation-of-the-Assisted-Reproductive-Technology-and-Surrogacy-Act-2025</w:t>
        </w:r>
      </w:hyperlink>
      <w:r>
        <w:t xml:space="preserve"> - The Western Australian Department of Health announced the implementation of the Assisted Reproductive Technology and Surrogacy Act 2025, following its passage in December 2025. The Act aims to support more Western Australians in starting or expanding their families through ART and surrogacy. An 18-month implementation period is underway, during which the Department will develop necessary regulations, provide education and support to fertility clinics and the community, and establish the new Assisted Reproductive Technology Advisory and Review Board.</w:t>
      </w:r>
      <w:r/>
    </w:p>
    <w:p>
      <w:pPr>
        <w:pStyle w:val="ListNumber"/>
        <w:spacing w:line="240" w:lineRule="auto"/>
        <w:ind w:left="720"/>
      </w:pPr>
      <w:r/>
      <w:hyperlink r:id="rId15">
        <w:r>
          <w:rPr>
            <w:color w:val="0000EE"/>
            <w:u w:val="single"/>
          </w:rPr>
          <w:t>https://www.sbs.com.au/news/article/gay-couple-wins-thai-custody-battle-with-surrogate-mother/dw8pocedv</w:t>
        </w:r>
      </w:hyperlink>
      <w:r>
        <w:t xml:space="preserve"> - In April 2016, American Gordon Lake and his Spanish husband, Manuel Santos, won a Thai custody battle over their baby, Carmen, born via a surrogate mother. The case was significant as it occurred before Thailand banned commercial surrogacy in July 2015. The ruling granted the couple parental rights, allowing them to take their daughter home after a prolonged legal battle.</w:t>
      </w:r>
      <w:r/>
    </w:p>
    <w:p>
      <w:pPr>
        <w:pStyle w:val="ListNumber"/>
        <w:spacing w:line="240" w:lineRule="auto"/>
        <w:ind w:left="720"/>
      </w:pPr>
      <w:r/>
      <w:hyperlink r:id="rId13">
        <w:r>
          <w:rPr>
            <w:color w:val="0000EE"/>
            <w:u w:val="single"/>
          </w:rPr>
          <w:t>https://www.geneticsandsociety.org/article/was-surrogacy-and-ivf-laws-overhauled-legislation-passes-state-parliament</w:t>
        </w:r>
      </w:hyperlink>
      <w:r>
        <w:t xml:space="preserve"> - In December 2025, Western Australia's parliament passed significant reforms to surrogacy and IVF laws, enabling same-sex couples, single individuals, and transgender and intersex people to access ART and surrogacy. The legislation removes the requirement to demonstrate medical infertility, broadening access to fertility treatments and altruistic surrogacy. The reforms, which had faced years of debate and delays, passed both the lower and upper houses of parliament, marking a significant shift in the state's reproductive laws.</w:t>
      </w:r>
      <w:r/>
    </w:p>
    <w:p>
      <w:pPr>
        <w:pStyle w:val="ListNumber"/>
        <w:spacing w:line="240" w:lineRule="auto"/>
        <w:ind w:left="720"/>
      </w:pPr>
      <w:r/>
      <w:hyperlink r:id="rId14">
        <w:r>
          <w:rPr>
            <w:color w:val="0000EE"/>
            <w:u w:val="single"/>
          </w:rPr>
          <w:t>https://www.wa.gov.au/government/media-statements/McGowan%20Labor%20Government/Reproductive-technology-and-surrogacy-reforms-a-step-closer-20210818</w:t>
        </w:r>
      </w:hyperlink>
      <w:r>
        <w:t xml:space="preserve"> - In August 2021, the Western Australian Government announced the development of contemporary legislation to enable more residents to start a family through assisted reproductive technology (ART) and surrogacy. The proposed reforms aim to modernise and streamline access to fertility treatments, surrogacy, genetic testing, and donor information, reflecting changes in societal views and technological advancements. The legislation seeks to remove long-standing barriers, enabling same-sex couples, single individuals, transgender, and intersex people to access ART and surrogacy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western-australian-gay-couple-wins-landmark-surrogacy-battle/?utm_source=rss&amp;utm_medium=rss&amp;utm_campaign=western-australian-gay-couple-wins-landmark-surrogacy-battle" TargetMode="External"/><Relationship Id="rId10" Type="http://schemas.openxmlformats.org/officeDocument/2006/relationships/hyperlink" Target="https://www.wa.gov.au/government/media-statements/Cook%20Labor%20Government/Landmark-Surrogacy-Bill-to-become-law-20251203" TargetMode="External"/><Relationship Id="rId11" Type="http://schemas.openxmlformats.org/officeDocument/2006/relationships/hyperlink" Target="https://www.health.wa.gov.au/News/2025/Implementation-of-the-Assisted-Reproductive-Technology-and-Surrogacy-Act-2025" TargetMode="External"/><Relationship Id="rId12" Type="http://schemas.openxmlformats.org/officeDocument/2006/relationships/hyperlink" Target="https://www.abc.net.au/news/2025-12-03/wa-surrogacy-ivf-laws-overhauled-after-years-of-debate/106055640" TargetMode="External"/><Relationship Id="rId13" Type="http://schemas.openxmlformats.org/officeDocument/2006/relationships/hyperlink" Target="https://www.geneticsandsociety.org/article/was-surrogacy-and-ivf-laws-overhauled-legislation-passes-state-parliament" TargetMode="External"/><Relationship Id="rId14" Type="http://schemas.openxmlformats.org/officeDocument/2006/relationships/hyperlink" Target="https://www.wa.gov.au/government/media-statements/McGowan%20Labor%20Government/Reproductive-technology-and-surrogacy-reforms-a-step-closer-20210818" TargetMode="External"/><Relationship Id="rId15" Type="http://schemas.openxmlformats.org/officeDocument/2006/relationships/hyperlink" Target="https://www.sbs.com.au/news/article/gay-couple-wins-thai-custody-battle-with-surrogate-mother/dw8poced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