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Seattle Support for Trans Residents: $300K Boost and What It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policy and neighbours alike are watching as Seattle steps up: the City Council approved $300,000 to local LGBTQ+ organisations to help trans residents and people fleeing hostile areas, funding emergency shelter, food, jobs help and other essential services where it matters most.</w:t>
      </w:r>
      <w:r/>
    </w:p>
    <w:p>
      <w:r/>
      <w:r>
        <w:t>Essential Takeaways</w:t>
      </w:r>
      <w:r/>
      <w:r/>
    </w:p>
    <w:p>
      <w:pPr>
        <w:pStyle w:val="ListBullet"/>
        <w:spacing w:line="240" w:lineRule="auto"/>
        <w:ind w:left="720"/>
      </w:pPr>
      <w:r/>
      <w:r>
        <w:rPr>
          <w:b/>
        </w:rPr>
        <w:t>Funding approved:</w:t>
      </w:r>
      <w:r>
        <w:t xml:space="preserve"> Seattle City Council unanimously voted to allocate $300,000 to local organisations that serve trans and LGBTQ+ people.</w:t>
      </w:r>
      <w:r/>
    </w:p>
    <w:p>
      <w:pPr>
        <w:pStyle w:val="ListBullet"/>
        <w:spacing w:line="240" w:lineRule="auto"/>
        <w:ind w:left="720"/>
      </w:pPr>
      <w:r/>
      <w:r>
        <w:rPr>
          <w:b/>
        </w:rPr>
        <w:t>Direct services:</w:t>
      </w:r>
      <w:r>
        <w:t xml:space="preserve"> Money is earmarked for emergency shelter, food assistance, employment support and other essential services.</w:t>
      </w:r>
      <w:r/>
    </w:p>
    <w:p>
      <w:pPr>
        <w:pStyle w:val="ListBullet"/>
        <w:spacing w:line="240" w:lineRule="auto"/>
        <w:ind w:left="720"/>
      </w:pPr>
      <w:r/>
      <w:r>
        <w:rPr>
          <w:b/>
        </w:rPr>
        <w:t>Strong public backing:</w:t>
      </w:r>
      <w:r>
        <w:t xml:space="preserve"> More than 100 public comments were heard before the unanimous 9-0 vote.</w:t>
      </w:r>
      <w:r/>
    </w:p>
    <w:p>
      <w:pPr>
        <w:pStyle w:val="ListBullet"/>
        <w:spacing w:line="240" w:lineRule="auto"/>
        <w:ind w:left="720"/>
      </w:pPr>
      <w:r/>
      <w:r>
        <w:rPr>
          <w:b/>
        </w:rPr>
        <w:t>Local strategy:</w:t>
      </w:r>
      <w:r>
        <w:t xml:space="preserve"> The move fits into a wider Seattle effort to protect residents seeking gender-affirming care and expand community-led supports.</w:t>
      </w:r>
      <w:r/>
    </w:p>
    <w:p>
      <w:pPr>
        <w:pStyle w:val="ListBullet"/>
        <w:spacing w:line="240" w:lineRule="auto"/>
        <w:ind w:left="720"/>
      </w:pPr>
      <w:r/>
      <w:r>
        <w:rPr>
          <w:b/>
        </w:rPr>
        <w:t>Practical impact:</w:t>
      </w:r>
      <w:r>
        <w:t xml:space="preserve"> Organisations receiving funds can immediately scale crisis response for people relocating to Seattle.</w:t>
      </w:r>
      <w:r/>
      <w:r/>
    </w:p>
    <w:p>
      <w:pPr>
        <w:pStyle w:val="Heading2"/>
      </w:pPr>
      <w:r>
        <w:t>Why this $300K matters now</w:t>
      </w:r>
      <w:r/>
    </w:p>
    <w:p>
      <w:r/>
      <w:r>
        <w:t>Seattle’s decision lands against a backdrop of rising anti-trans legislation across the US, and that context is what makes this money more than symbolic. The funding buys immediate capacity , beds, meals, job help , and gives nonprofits breathing room to manage sudden inflows of people seeking safer communities. For someone arriving with little more than a backpack, that can mean the difference between stability and continued crisis.</w:t>
      </w:r>
      <w:r/>
    </w:p>
    <w:p>
      <w:pPr>
        <w:pStyle w:val="Heading2"/>
      </w:pPr>
      <w:r>
        <w:t>How the money will be used on the ground</w:t>
      </w:r>
      <w:r/>
    </w:p>
    <w:p>
      <w:r/>
      <w:r>
        <w:t>According to the ordinance, the grants are aimed at organisations providing emergency shelter, food, employment support and related services. That’s deliberately practical: shelter and meals solve short-term survival needs, while employment services aim to restore independence. Expect to see local groups expand intake hours, hire caseworkers and partner with housing providers so people don’t get stuck in limbo.</w:t>
      </w:r>
      <w:r/>
    </w:p>
    <w:p>
      <w:pPr>
        <w:pStyle w:val="Heading2"/>
      </w:pPr>
      <w:r>
        <w:t>Where this fits in Seattle’s wider protections</w:t>
      </w:r>
      <w:r/>
    </w:p>
    <w:p>
      <w:r/>
      <w:r>
        <w:t>This allocation dovetails with recent city actions to strengthen local protections for people seeking gender-affirming and reproductive health care, and with ongoing LGBTQ+ programming run by the city. It’s part of a pattern: city leaders are using local budgets to fill gaps left by state and federal debates. For residents, that means Seattle is leaning into local solutions rather than waiting for external fixes.</w:t>
      </w:r>
      <w:r/>
    </w:p>
    <w:p>
      <w:pPr>
        <w:pStyle w:val="Heading2"/>
      </w:pPr>
      <w:r>
        <w:t>What community leaders and residents said</w:t>
      </w:r>
      <w:r/>
    </w:p>
    <w:p>
      <w:r/>
      <w:r>
        <w:t>The council heard more than 100 public comments before the 9-0 vote, and that grassroots pressure clearly mattered. Community advocates have long argued that targeted funding prevents harm and reduces longer-term costs tied to homelessness and unemployment. Expect advocates to press for transparent reporting on outcomes so the city can show exactly how the $300,000 translates into shelter nights, meals served and jobs secured.</w:t>
      </w:r>
      <w:r/>
    </w:p>
    <w:p>
      <w:pPr>
        <w:pStyle w:val="Heading2"/>
      </w:pPr>
      <w:r>
        <w:t>How to make these funds stretch further</w:t>
      </w:r>
      <w:r/>
    </w:p>
    <w:p>
      <w:r/>
      <w:r>
        <w:t>Smaller grants can go a long way when paired with good coordination. Organisations can pool intake systems, share temporary housing units, and link clients to city employment programmes. Residents who want to help can volunteer, donate goods or support local groups’ fundraising drives , practical moves that free up grant dollars for direct client services.</w:t>
      </w:r>
      <w:r/>
    </w:p>
    <w:p>
      <w:r/>
      <w:r>
        <w:t>It's a small, concrete step with real effects for people who need safety now.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https://www.columbian.com/news/2026/aug/14/seattle-city-council-oks-300k-to-aid-local-trans-community/</w:t>
        </w:r>
      </w:hyperlink>
      <w:r>
        <w:t xml:space="preserve"> - Please view link - unable to able to access data</w:t>
      </w:r>
      <w:r/>
    </w:p>
    <w:p>
      <w:pPr>
        <w:pStyle w:val="ListNumber"/>
        <w:spacing w:line="240" w:lineRule="auto"/>
        <w:ind w:left="720"/>
      </w:pPr>
      <w:r/>
      <w:hyperlink r:id="rId10">
        <w:r>
          <w:rPr>
            <w:color w:val="0000EE"/>
            <w:u w:val="single"/>
          </w:rPr>
          <w:t>https://www.seattle.gov/lgbtq</w:t>
        </w:r>
      </w:hyperlink>
      <w:r>
        <w:t xml:space="preserve"> - The Seattle LGBTQ Commission advises the Mayor, City Council, and City departments on issues affecting the LGBTQ community. The Commission recommends policies and legislation, brings together LGBTQ communities with the larger Seattle community through long-range projects, and ensures City departments fairly and equitably address issues affecting and involving Seattle's LGBTQ communities as individuals and as a protected class afforded accessibility and inclusion to the services of the City of Seattle.</w:t>
      </w:r>
      <w:r/>
    </w:p>
    <w:p>
      <w:pPr>
        <w:pStyle w:val="ListNumber"/>
        <w:spacing w:line="240" w:lineRule="auto"/>
        <w:ind w:left="720"/>
      </w:pPr>
      <w:r/>
      <w:hyperlink r:id="rId12">
        <w:r>
          <w:rPr>
            <w:color w:val="0000EE"/>
            <w:u w:val="single"/>
          </w:rPr>
          <w:t>https://www.seattle.gov/laborstandards/funding/community-outreach-and-education-fund/coef-current-recipients</w:t>
        </w:r>
      </w:hyperlink>
      <w:r>
        <w:t xml:space="preserve"> - The Community Outreach and Education Fund (COEF) aims to build capacity among community-based organizations to increase workers’ knowledge of Seattle labor standards rights through community-centered, culturally relevant, and accessible methods. Partners provide intake, counseling, complaint resolution, and referral services, focusing on workers at high risk for labor standards violations, including LGBTQ workers.</w:t>
      </w:r>
      <w:r/>
    </w:p>
    <w:p>
      <w:pPr>
        <w:pStyle w:val="ListNumber"/>
        <w:spacing w:line="240" w:lineRule="auto"/>
        <w:ind w:left="720"/>
      </w:pPr>
      <w:r/>
      <w:hyperlink r:id="rId15">
        <w:r>
          <w:rPr>
            <w:color w:val="0000EE"/>
            <w:u w:val="single"/>
          </w:rPr>
          <w:t>https://ocr.seattle.gov/seattles-2025-2026-budget-authorizes-27-25-million-to-implement-participatory-budgeting-projects/</w:t>
        </w:r>
      </w:hyperlink>
      <w:r>
        <w:t xml:space="preserve"> - Seattle’s 2025-2026 budget authorizes $27.25 million to implement community-informed projects spanning mental health, food equity, homeowner stabilization, public restrooms, art, cultural preservation programs, and youth support services. These projects are funded by existing one-time budget funds originally allocated in 2020 to address public safety and community needs, particularly for Black, Indigenous, and communities of color. Participatory budgeting invites community members to share ideas and vote on how to spend a portion of the city budget, with a focus on ensuring historically disadvantaged communities are included in the process.</w:t>
      </w:r>
      <w:r/>
    </w:p>
    <w:p>
      <w:pPr>
        <w:pStyle w:val="ListNumber"/>
        <w:spacing w:line="240" w:lineRule="auto"/>
        <w:ind w:left="720"/>
      </w:pPr>
      <w:r/>
      <w:hyperlink r:id="rId14">
        <w:r>
          <w:rPr>
            <w:color w:val="0000EE"/>
            <w:u w:val="single"/>
          </w:rPr>
          <w:t>https://www.fox13seattle.com/news/seattle-city-council-passes-2026-budget</w:t>
        </w:r>
      </w:hyperlink>
      <w:r>
        <w:t xml:space="preserve"> - The Seattle City Council unanimously approved the 2026 budget, including a record $349 million for affordable housing and $65 million for social housing. The budget includes about $8.9 billion in appropriations, with around $7 billion for services and operations, and $2 billion going toward infrastructure and improvement projects. The city is also increasing spending on public safety, investing in Seattle Police and Fire, drug treatment options, and a plethora of community safety programs.</w:t>
      </w:r>
      <w:r/>
    </w:p>
    <w:p>
      <w:pPr>
        <w:pStyle w:val="ListNumber"/>
        <w:spacing w:line="240" w:lineRule="auto"/>
        <w:ind w:left="720"/>
      </w:pPr>
      <w:r/>
      <w:hyperlink r:id="rId11">
        <w:r>
          <w:rPr>
            <w:color w:val="0000EE"/>
            <w:u w:val="single"/>
          </w:rPr>
          <w:t>https://seattle.gov/council/topics/federal-changes-protecting-our-seattle</w:t>
        </w:r>
      </w:hyperlink>
      <w:r>
        <w:t xml:space="preserve"> - Seattle is committed to protecting all its people, especially those most impacted by the numerous federal policy changes of the Presidential administration that took office in January 2025. These changes include the increased actions of Immigration and Customs Enforcement (ICE), cuts in federal funding to critical services, and the dismantling of federal agencies that affect our city and cities across the country. We stand by our refugee and immigrant communities, our LGBTQ+ communities, and those for whom reproductive and gender-affirming care are so vital.</w:t>
      </w:r>
      <w:r/>
    </w:p>
    <w:p>
      <w:pPr>
        <w:pStyle w:val="ListNumber"/>
        <w:spacing w:line="240" w:lineRule="auto"/>
        <w:ind w:left="720"/>
      </w:pPr>
      <w:r/>
      <w:hyperlink r:id="rId13">
        <w:r>
          <w:rPr>
            <w:color w:val="0000EE"/>
            <w:u w:val="single"/>
          </w:rPr>
          <w:t>https://harrell.seattle.gov/2025/03/05/mayor-harrell-proposes-legislation-to-strengthen-local-protections-for-people-seeking-gender-affirming-and-reproductive-health-care-in-seattle/</w:t>
        </w:r>
      </w:hyperlink>
      <w:r>
        <w:t xml:space="preserve"> - Mayor Bruce Harrell announced new legislation to strengthen local protections and safeguard access to gender-affirming and reproductive health care services in Seattle, with a focus on supporting the LGBTQ+ community and reaffirming the City’s commitment to be a safe, welcoming place for all people. This legislation is a tangible step to strengthen local protections and stand with our LGBTQ+ community in the face of hateful, dangerous, and discriminatory attacks from the Trump administration and others, ensuring that everyone has access to essential health care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lumbian.com/news/2026/aug/14/seattle-city-council-oks-300k-to-aid-local-trans-community/" TargetMode="External"/><Relationship Id="rId10" Type="http://schemas.openxmlformats.org/officeDocument/2006/relationships/hyperlink" Target="https://www.seattle.gov/lgbtq" TargetMode="External"/><Relationship Id="rId11" Type="http://schemas.openxmlformats.org/officeDocument/2006/relationships/hyperlink" Target="https://seattle.gov/council/topics/federal-changes-protecting-our-seattle" TargetMode="External"/><Relationship Id="rId12" Type="http://schemas.openxmlformats.org/officeDocument/2006/relationships/hyperlink" Target="https://www.seattle.gov/laborstandards/funding/community-outreach-and-education-fund/coef-current-recipients" TargetMode="External"/><Relationship Id="rId13" Type="http://schemas.openxmlformats.org/officeDocument/2006/relationships/hyperlink" Target="https://harrell.seattle.gov/2025/03/05/mayor-harrell-proposes-legislation-to-strengthen-local-protections-for-people-seeking-gender-affirming-and-reproductive-health-care-in-seattle/" TargetMode="External"/><Relationship Id="rId14" Type="http://schemas.openxmlformats.org/officeDocument/2006/relationships/hyperlink" Target="https://www.fox13seattle.com/news/seattle-city-council-passes-2026-budget" TargetMode="External"/><Relationship Id="rId15" Type="http://schemas.openxmlformats.org/officeDocument/2006/relationships/hyperlink" Target="https://ocr.seattle.gov/seattles-2025-2026-budget-authorizes-27-25-million-to-implement-participatory-budgeting-proje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