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Theology Insights for a More Synodal Church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fresh theological voices: queer theology is sparking a rethink about who shapes Catholic truth, why lived experience matters, and how a synodal church could become more genuinely inclusive and discerning. This matters for LGBTQ Catholics, clergy and anyone curious about authority, testimony and pastoral care.</w:t>
      </w:r>
      <w:r/>
    </w:p>
    <w:p>
      <w:r/>
      <w:r>
        <w:t>Essential Takeaways</w:t>
      </w:r>
      <w:r/>
      <w:r/>
    </w:p>
    <w:p>
      <w:pPr>
        <w:pStyle w:val="ListBullet"/>
        <w:spacing w:line="240" w:lineRule="auto"/>
        <w:ind w:left="720"/>
      </w:pPr>
      <w:r/>
      <w:r>
        <w:rPr>
          <w:b/>
        </w:rPr>
        <w:t>Synod spotlight:</w:t>
      </w:r>
      <w:r>
        <w:t xml:space="preserve"> The Synod on Synodality’s Study Group 9 report foregrounded queer Catholics’ testimonies, prompting a debate about who may contribute to the church’s discernment.</w:t>
      </w:r>
      <w:r/>
    </w:p>
    <w:p>
      <w:pPr>
        <w:pStyle w:val="ListBullet"/>
        <w:spacing w:line="240" w:lineRule="auto"/>
        <w:ind w:left="720"/>
      </w:pPr>
      <w:r/>
      <w:r>
        <w:rPr>
          <w:b/>
        </w:rPr>
        <w:t>Authority reframed:</w:t>
      </w:r>
      <w:r>
        <w:t xml:space="preserve"> Queer theology asks whether authority in the church includes those historically marginalised, not just institutional leaders.</w:t>
      </w:r>
      <w:r/>
    </w:p>
    <w:p>
      <w:pPr>
        <w:pStyle w:val="ListBullet"/>
        <w:spacing w:line="240" w:lineRule="auto"/>
        <w:ind w:left="720"/>
      </w:pPr>
      <w:r/>
      <w:r>
        <w:rPr>
          <w:b/>
        </w:rPr>
        <w:t>Theology from the margins:</w:t>
      </w:r>
      <w:r>
        <w:t xml:space="preserve"> Like liberation or feminist theology, queer theology treats lived experience as a theological resource, not a problem to solve.</w:t>
      </w:r>
      <w:r/>
    </w:p>
    <w:p>
      <w:pPr>
        <w:pStyle w:val="ListBullet"/>
        <w:spacing w:line="240" w:lineRule="auto"/>
        <w:ind w:left="720"/>
      </w:pPr>
      <w:r/>
      <w:r>
        <w:rPr>
          <w:b/>
        </w:rPr>
        <w:t>Practical effect:</w:t>
      </w:r>
      <w:r>
        <w:t xml:space="preserve"> Testimony and encounter can shift pastoral practice and doctrinal development over time; it’s slow but resonant.</w:t>
      </w:r>
      <w:r/>
    </w:p>
    <w:p>
      <w:pPr>
        <w:pStyle w:val="ListBullet"/>
        <w:spacing w:line="240" w:lineRule="auto"/>
        <w:ind w:left="720"/>
      </w:pPr>
      <w:r/>
      <w:r>
        <w:rPr>
          <w:b/>
        </w:rPr>
        <w:t>Pastoral note:</w:t>
      </w:r>
      <w:r>
        <w:t xml:space="preserve"> For parish leaders, listening practices and safer spaces make theological contribution possible, simple steps that feel warm and tangible.</w:t>
      </w:r>
      <w:r/>
      <w:r/>
    </w:p>
    <w:p>
      <w:pPr>
        <w:pStyle w:val="Heading2"/>
      </w:pPr>
      <w:r>
        <w:t>Why the Synod’s Study Group 9 shifted a conversation about authority</w:t>
      </w:r>
      <w:r/>
    </w:p>
    <w:p>
      <w:r/>
      <w:r>
        <w:t>The clearest thing to notice is that Study Group 9 didn’t simply catalogue hurt; it named who gets to speak. The inclusion of firsthand testimonies from LGBTQ Catholics made a procedural point feel theological: testimony is part of how the church discerns truth. According to reporting on the synod reports, that move nudges the church from talking about behaviour to asking who has epistemic authority. That change tastes like humility and feels quietly radical.</w:t>
      </w:r>
      <w:r/>
    </w:p>
    <w:p>
      <w:r/>
      <w:r>
        <w:t>A bit of backstory helps. The synodal process under Pope Francis emphasised listening and encounter, and Study Group 9 followed that thread by amplifying voices often ignored. For those sceptical of change, this isn’t an overnight rewrite of doctrine; it’s a reminder that pastoral care and doctrinal development have always moved by encounter and testimony as much as by abstract argument.</w:t>
      </w:r>
      <w:r/>
    </w:p>
    <w:p>
      <w:r/>
      <w:r>
        <w:t>Practical insight: if you’re in parish ministry, inviting testimony and creating clear, confidential ways to share experiences is a low-cost, high-return step toward richer discernment.</w:t>
      </w:r>
      <w:r/>
    </w:p>
    <w:p>
      <w:pPr>
        <w:pStyle w:val="Heading2"/>
      </w:pPr>
      <w:r>
        <w:t>Queer theology as an invitation, not a threat</w:t>
      </w:r>
      <w:r/>
    </w:p>
    <w:p>
      <w:r/>
      <w:r>
        <w:t>Queer theology often gets mischaracterised as deliberately iconoclastic, but its logic is more reparative than rebellious. It borrows the method of liberation and feminist theologies by centring experiences from the margins to reveal aspects of the Gospel the centre might miss. That approach smells of curiosity and sometimes discomfort, because it asks the church to look again at assumptions that feel settled.</w:t>
      </w:r>
      <w:r/>
    </w:p>
    <w:p>
      <w:r/>
      <w:r>
        <w:t>For people on the receiving end, this is empowering. For institutions, it’s unsettling. But the history of Catholic social teaching shows those unsettling conversations can reshape doctrine over decades. So queer theology doesn’t seek replacement; it seeks fuller self-understanding for the church.</w:t>
      </w:r>
      <w:r/>
    </w:p>
    <w:p>
      <w:r/>
      <w:r>
        <w:t>A simple comparison: just as Black theology helped the church see justice differently, queer theology illuminates questions about embodiment, relationships and pastoral care.</w:t>
      </w:r>
      <w:r/>
    </w:p>
    <w:p>
      <w:pPr>
        <w:pStyle w:val="Heading2"/>
      </w:pPr>
      <w:r>
        <w:t>Testimony: the small act that changes big things</w:t>
      </w:r>
      <w:r/>
    </w:p>
    <w:p>
      <w:r/>
      <w:r>
        <w:t>The inclusion of personal stories in Study Group 9 matters because doctrinal shifts rarely come from declarations alone. Historically, encounters with workers, the poor, or other faiths preceded formal teaching changes. Testimony is visceral: it carries tone, hesitation, joy and sorrow in ways abstract argument can’t. The synod process, as promoted by Vatican channels, treats those testimonies as data for discernment.</w:t>
      </w:r>
      <w:r/>
    </w:p>
    <w:p>
      <w:r/>
      <w:r>
        <w:t>That means parishes and bishops’ conferences that want to be synodal ought to prioritise safe listening forums, trained facilitators and follow-up pastoral responses. Testimony without pastoral action risks becoming spectacle; testimony with care becomes groundwork for genuine discernment.</w:t>
      </w:r>
      <w:r/>
    </w:p>
    <w:p>
      <w:r/>
      <w:r>
        <w:t>Practical tip: develop a short, confidential testimony protocol, who listens, how records are handled, and what pastoral steps follow, to ensure stories contribute to sustained change.</w:t>
      </w:r>
      <w:r/>
    </w:p>
    <w:p>
      <w:pPr>
        <w:pStyle w:val="Heading2"/>
      </w:pPr>
      <w:r>
        <w:t>What authority looks like if you centre the marginalised</w:t>
      </w:r>
      <w:r/>
    </w:p>
    <w:p>
      <w:r/>
      <w:r>
        <w:t>The theological pivot at stake asks whether authority is solely hierarchical or also participatory. Writers and commentators close to the synodal conversation argue the Holy Spirit speaks through the whole People of God, especially those overlooked. That reshapes authority from top-down proclamation to communal discernment.</w:t>
      </w:r>
      <w:r/>
    </w:p>
    <w:p>
      <w:r/>
      <w:r>
        <w:t>This doesn’t erase bishops, councils or magisterial teaching; it supplements them. It places a premium on humility, on leaders who can receive correction and on structures that make listening routine. For clergy and lay leaders, the challenge is practical: build forums that aren’t performative, equip people to receive testimony well, and allow those experiences to travel into decision-making.</w:t>
      </w:r>
      <w:r/>
    </w:p>
    <w:p>
      <w:r/>
      <w:r>
        <w:t>Outlook: if the church leans into this, synodality could become less episodic and more a way of life.</w:t>
      </w:r>
      <w:r/>
    </w:p>
    <w:p>
      <w:pPr>
        <w:pStyle w:val="Heading2"/>
      </w:pPr>
      <w:r>
        <w:t>How parishes and individuals can respond now</w:t>
      </w:r>
      <w:r/>
    </w:p>
    <w:p>
      <w:r/>
      <w:r>
        <w:t>Start small and stay steady. Create listening circles, train a few lay facilitators in trauma-aware conversation, and make pastoral responses visible so people know their testimony leads somewhere. For parishioners, speaking up in respectful ways while expecting realistic timelines keeps hope steady. For leaders, measure success by the quality of encounter rather than immediate policy change.</w:t>
      </w:r>
      <w:r/>
    </w:p>
    <w:p>
      <w:r/>
      <w:r>
        <w:t>Remember, theological development is a long game. But small practices, welcoming testimony, reading pastoral reports, and taking friendship seriously, add up. The margins often feel like the place where honesty begins; when the centre leans in, the whole community hears more of the Gospel.</w:t>
      </w:r>
      <w:r/>
    </w:p>
    <w:p>
      <w:r/>
      <w:r>
        <w:t>It's a small change that can make the church's listening feel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https://www.newwaysministry.org/2026/08/15/queer-theology-can-liberate-a-synodal-church/</w:t>
        </w:r>
      </w:hyperlink>
      <w:r>
        <w:t xml:space="preserve"> - Please view link - unable to able to access data</w:t>
      </w:r>
      <w:r/>
    </w:p>
    <w:p>
      <w:pPr>
        <w:pStyle w:val="ListNumber"/>
        <w:spacing w:line="240" w:lineRule="auto"/>
        <w:ind w:left="720"/>
      </w:pPr>
      <w:r/>
      <w:hyperlink r:id="rId10">
        <w:r>
          <w:rPr>
            <w:color w:val="0000EE"/>
            <w:u w:val="single"/>
          </w:rPr>
          <w:t>https://www.synod.va/en/the-synodal-process/phase-3-the-implementation/the-study-groups/final-reports/group-9.html</w:t>
        </w:r>
      </w:hyperlink>
      <w:r>
        <w:t xml:space="preserve"> - The Vatican's Synod on Synodality's Study Group 9 released a report titled 'Theological criteria and synodal methodologies for shared discernment of emerging doctrinal, pastoral, and ethical issues'. This document discusses the Church's mission paradigm shift, emphasizing relational conversion, shared learning, and transparency. It introduces the 'principle of pastorality', highlighting the importance of recognizing and promoting the subjectivity of others in Gospel proclamation. The report also proposes synodal discernment exercises on emerging issues, including the experiences of individuals with same-sex attractions.</w:t>
      </w:r>
      <w:r/>
    </w:p>
    <w:p>
      <w:pPr>
        <w:pStyle w:val="ListNumber"/>
        <w:spacing w:line="240" w:lineRule="auto"/>
        <w:ind w:left="720"/>
      </w:pPr>
      <w:r/>
      <w:hyperlink r:id="rId11">
        <w:r>
          <w:rPr>
            <w:color w:val="0000EE"/>
            <w:u w:val="single"/>
          </w:rPr>
          <w:t>https://www.vaticannews.va/en/vatican-city/news/2026-05/synod-final-reports-groups-7-9-episcopacy-emerging-issues.html</w:t>
        </w:r>
      </w:hyperlink>
      <w:r>
        <w:t xml:space="preserve"> - Vatican News reports on the release of the final reports from Synod Study Groups 7 and 9. Study Group 9's report focuses on theological criteria and synodal methodologies for discerning doctrinal, pastoral, and ethical questions. It emphasizes the central role of discernment in selecting bishops and addresses emerging issues, including the experiences of LGBTQ+ individuals. Cardinal Mario Grech, Secretary General of the General Secretariat of the Synod of Bishops, underscores the importance of these reports in guiding the Church's future direction.</w:t>
      </w:r>
      <w:r/>
    </w:p>
    <w:p>
      <w:pPr>
        <w:pStyle w:val="ListNumber"/>
        <w:spacing w:line="240" w:lineRule="auto"/>
        <w:ind w:left="720"/>
      </w:pPr>
      <w:r/>
      <w:hyperlink r:id="rId12">
        <w:r>
          <w:rPr>
            <w:color w:val="0000EE"/>
            <w:u w:val="single"/>
          </w:rPr>
          <w:t>https://maxwellkuzma.com/about</w:t>
        </w:r>
      </w:hyperlink>
      <w:r>
        <w:t xml:space="preserve"> - Maxwell Kuzma is a writer, advocate, and podcast host exploring the intersection of queer identity, Catholicism, and justice. As a transgender columnist for the National Catholic Reporter, he contributes to discussions on LGBTQ+ inclusion within the Church. Kuzma is also a board member of DignityUSA and runs a personal Substack focused on queer Catholic identity. His work emphasizes the essential role of queer and trans individuals in the Church's future.</w:t>
      </w:r>
      <w:r/>
    </w:p>
    <w:p>
      <w:pPr>
        <w:pStyle w:val="ListNumber"/>
        <w:spacing w:line="240" w:lineRule="auto"/>
        <w:ind w:left="720"/>
      </w:pPr>
      <w:r/>
      <w:hyperlink r:id="rId14">
        <w:r>
          <w:rPr>
            <w:color w:val="0000EE"/>
            <w:u w:val="single"/>
          </w:rPr>
          <w:t>https://rainbowcatholics.org/group-9-gnrc-welcomes-vatican-study-group-report-as-a-step-toward-inclusion/</w:t>
        </w:r>
      </w:hyperlink>
      <w:r>
        <w:t xml:space="preserve"> - The Global Network of Rainbow Catholics (GNRC) welcomes the Vatican's Study Group 9 report as a step toward inclusion. The report, titled 'Theological Criteria and Synodal Methodologies for Shared Discernment of Emerging Doctrinal, Pastoral, and Ethical Issues', addresses two emerging issues: the experiences of LGBTQ+ individuals and the practice of active non-violence. GNRC expresses joy over the report's release and its focus on the lived experiences of marginalized communities within the Church.</w:t>
      </w:r>
      <w:r/>
    </w:p>
    <w:p>
      <w:pPr>
        <w:pStyle w:val="ListNumber"/>
        <w:spacing w:line="240" w:lineRule="auto"/>
        <w:ind w:left="720"/>
      </w:pPr>
      <w:r/>
      <w:hyperlink r:id="rId15">
        <w:r>
          <w:rPr>
            <w:color w:val="0000EE"/>
            <w:u w:val="single"/>
          </w:rPr>
          <w:t>https://www.ncronline.org/opinion/guest-voices/holy-scars-and-divine-welcome-transgender-catholic-flourishes-outreach-2024</w:t>
        </w:r>
      </w:hyperlink>
      <w:r>
        <w:t xml:space="preserve"> - In this guest opinion piece, Maxwell Kuzma reflects on his experiences as a transgender Catholic at the Outreach 2024 LGBTQ Catholic Ministry Conference. He shares insights from the opening prayer service and discusses the significance of the event in fostering inclusivity and understanding within the Church. Kuzma's narrative highlights the importance of embracing diverse identities and experiences in the faith community.</w:t>
      </w:r>
      <w:r/>
    </w:p>
    <w:p>
      <w:pPr>
        <w:pStyle w:val="ListNumber"/>
        <w:spacing w:line="240" w:lineRule="auto"/>
        <w:ind w:left="720"/>
      </w:pPr>
      <w:r/>
      <w:hyperlink r:id="rId13">
        <w:r>
          <w:rPr>
            <w:color w:val="0000EE"/>
            <w:u w:val="single"/>
          </w:rPr>
          <w:t>https://www.ncronline.org/authors/maxwell-kuzma</w:t>
        </w:r>
      </w:hyperlink>
      <w:r>
        <w:t xml:space="preserve"> - Maxwell Kuzma is a transgender man and lifelong Catholic who advocates for LGBTQ+ inclusion in the Church. Writing for the National Catholic Reporter, he explores the unique gifts of queer people and the beauty of diversity in God's creation. Kuzma has been quoted by major media outlets in response to Vatican news related to transgender individuals and maintains an active presence on social media under the handle @maxwellkuzma.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15/queer-theology-can-liberate-a-synodal-church/" TargetMode="External"/><Relationship Id="rId10" Type="http://schemas.openxmlformats.org/officeDocument/2006/relationships/hyperlink" Target="https://www.synod.va/en/the-synodal-process/phase-3-the-implementation/the-study-groups/final-reports/group-9.html" TargetMode="External"/><Relationship Id="rId11" Type="http://schemas.openxmlformats.org/officeDocument/2006/relationships/hyperlink" Target="https://www.vaticannews.va/en/vatican-city/news/2026-05/synod-final-reports-groups-7-9-episcopacy-emerging-issues.html" TargetMode="External"/><Relationship Id="rId12" Type="http://schemas.openxmlformats.org/officeDocument/2006/relationships/hyperlink" Target="https://maxwellkuzma.com/about" TargetMode="External"/><Relationship Id="rId13" Type="http://schemas.openxmlformats.org/officeDocument/2006/relationships/hyperlink" Target="https://www.ncronline.org/authors/maxwell-kuzma" TargetMode="External"/><Relationship Id="rId14" Type="http://schemas.openxmlformats.org/officeDocument/2006/relationships/hyperlink" Target="https://rainbowcatholics.org/group-9-gnrc-welcomes-vatican-study-group-report-as-a-step-toward-inclusion/" TargetMode="External"/><Relationship Id="rId15" Type="http://schemas.openxmlformats.org/officeDocument/2006/relationships/hyperlink" Target="https://www.ncronline.org/opinion/guest-voices/holy-scars-and-divine-welcome-transgender-catholic-flourishes-outreach-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