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Books on Boxing and Queer History: Why "Queer Street" Matters Today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readers are turning to surprising cultural crossovers as boxing and queer history collide; Con Chapman’s Queer Street brings forgotten stories of fighters, slurs, and secret lives into sharp view, and it matters because sport, masculinity and sexuality have always been tangled, often violently.</w:t>
      </w:r>
      <w:r/>
    </w:p>
    <w:p>
      <w:r/>
      <w:r>
        <w:t>Essential Takeaways</w:t>
      </w:r>
      <w:r/>
      <w:r/>
    </w:p>
    <w:p>
      <w:pPr>
        <w:pStyle w:val="ListBullet"/>
        <w:spacing w:line="240" w:lineRule="auto"/>
        <w:ind w:left="720"/>
      </w:pPr>
      <w:r/>
      <w:r>
        <w:rPr>
          <w:b/>
        </w:rPr>
        <w:t>Surprising link:</w:t>
      </w:r>
      <w:r>
        <w:t xml:space="preserve"> Boxing’s rules and culture intersect with 19th-century figures tied to anti‑gay prosecutions, creating a complex historical backdrop.</w:t>
      </w:r>
      <w:r/>
    </w:p>
    <w:p>
      <w:pPr>
        <w:pStyle w:val="ListBullet"/>
        <w:spacing w:line="240" w:lineRule="auto"/>
        <w:ind w:left="720"/>
      </w:pPr>
      <w:r/>
      <w:r>
        <w:rPr>
          <w:b/>
        </w:rPr>
        <w:t>Central story:</w:t>
      </w:r>
      <w:r>
        <w:t xml:space="preserve"> Emile Griffith’s 1962 fight with Benny Paret, sparked by a homophobic slur, ended tragically and became a lasting symbol of queer tensions in the ring.</w:t>
      </w:r>
      <w:r/>
    </w:p>
    <w:p>
      <w:pPr>
        <w:pStyle w:val="ListBullet"/>
        <w:spacing w:line="240" w:lineRule="auto"/>
        <w:ind w:left="720"/>
      </w:pPr>
      <w:r/>
      <w:r>
        <w:rPr>
          <w:b/>
        </w:rPr>
        <w:t>Tone and reception:</w:t>
      </w:r>
      <w:r>
        <w:t xml:space="preserve"> Chapman’s book mixes legal and cultural research with provocative anecdotes; expect material that some readers find challenging or discomforting.</w:t>
      </w:r>
      <w:r/>
    </w:p>
    <w:p>
      <w:pPr>
        <w:pStyle w:val="ListBullet"/>
        <w:spacing w:line="240" w:lineRule="auto"/>
        <w:ind w:left="720"/>
      </w:pPr>
      <w:r/>
      <w:r>
        <w:rPr>
          <w:b/>
        </w:rPr>
        <w:t>Sensory note:</w:t>
      </w:r>
      <w:r>
        <w:t xml:space="preserve"> The narrative often reads like the ring itself, tense, noisy, and emotionally raw.</w:t>
      </w:r>
      <w:r/>
    </w:p>
    <w:p>
      <w:pPr>
        <w:pStyle w:val="ListBullet"/>
        <w:spacing w:line="240" w:lineRule="auto"/>
        <w:ind w:left="720"/>
      </w:pPr>
      <w:r/>
      <w:r>
        <w:rPr>
          <w:b/>
        </w:rPr>
        <w:t>Practical lens:</w:t>
      </w:r>
      <w:r>
        <w:t xml:space="preserve"> This is useful reading for anyone curious about masculinity, sport history, or how public shame and secrecy shaped athletes’ lives.</w:t>
      </w:r>
      <w:r/>
      <w:r/>
    </w:p>
    <w:p>
      <w:pPr>
        <w:pStyle w:val="Heading2"/>
      </w:pPr>
      <w:r>
        <w:t>Why a book about boxing and queer culture feels both odd and essential</w:t>
      </w:r>
      <w:r/>
    </w:p>
    <w:p>
      <w:r/>
      <w:r>
        <w:t>There’s something almost cinematic about the idea of glove‑clad men and clandestine lives colliding under bright lights, and Chapman leans into that tension. The hook is visceral, the smell of sweat, the snap of punches, yet the subject is quietly serious, tracing how insults and hidden desires have shaped real outcomes in the ring. According to contemporary reporting, these incidents aren’t just anecdotes; they changed careers and, in at least one case, cost a man his life. For readers, it’s a reminder that sport isn’t outside society’s prejudices.</w:t>
      </w:r>
      <w:r/>
    </w:p>
    <w:p>
      <w:pPr>
        <w:pStyle w:val="Heading2"/>
      </w:pPr>
      <w:r>
        <w:t>The Griffith–Paret fight: a tragic flashpoint</w:t>
      </w:r>
      <w:r/>
    </w:p>
    <w:p>
      <w:r/>
      <w:r>
        <w:t>Emile Griffith’s 1962 bout with Benny Paret sits at the heart of the story because it crystallises the stakes. Paret’s slur at a weigh‑in allegedly provoked Griffith into a violent response that left Paret fatally injured days later. This event has been retold in journalism and the arts, and it keeps resurfacing because it forces us to ask uncomfortable questions about provocation, identity and culpability. If you’re choosing where to start, this episode gives the clearest thread through which to explore the rest of the book.</w:t>
      </w:r>
      <w:r/>
    </w:p>
    <w:p>
      <w:pPr>
        <w:pStyle w:val="Heading2"/>
      </w:pPr>
      <w:r>
        <w:t>How history, law and culture tangle: Queensberry to Wilde to modern rings</w:t>
      </w:r>
      <w:r/>
    </w:p>
    <w:p>
      <w:r/>
      <w:r>
        <w:t>The narrative also traces back to the Marquess of Queensberry, whose rules made modern boxing safer and more codified, while his family drama helped propel Oscar Wilde to prosecution and prison. That knot, of rule‑making and moral policing, explains why boxing and homophobia became so entwined. For readers interested in cultural backstory, it’s striking to see how rule‑making in sport can coexist with social repression, shaping both the language and rituals of masculinity.</w:t>
      </w:r>
      <w:r/>
    </w:p>
    <w:p>
      <w:pPr>
        <w:pStyle w:val="Heading2"/>
      </w:pPr>
      <w:r>
        <w:t>Authors, tone and who this book is for</w:t>
      </w:r>
      <w:r/>
    </w:p>
    <w:p>
      <w:r/>
      <w:r>
        <w:t>Chapman is a lawyer and cultural writer who hasn’t shied away from the pricklier parts of his subject, and that gives the book a forensic feel at times. Expect archival digging, courtroom‑style context, and occasional wry asides, he even jokes about the book offending everyone. If you like Joyce Carol Oates’ essays on boxing or investigative cultural histories, this will feel familiar; if you prefer straight sports biographies, brace for a wider cultural sweep. In short, this is for readers who want depth and aren’t put off by moral complexity.</w:t>
      </w:r>
      <w:r/>
    </w:p>
    <w:p>
      <w:pPr>
        <w:pStyle w:val="Heading2"/>
      </w:pPr>
      <w:r>
        <w:t>What to take away and how this changes how you watch sport</w:t>
      </w:r>
      <w:r/>
    </w:p>
    <w:p>
      <w:r/>
      <w:r>
        <w:t>Reading histories like this changes how you watch a fight: what once looked purely physical now holds layers of social meaning. If you’re a fan, notice how commentators discuss taunts and trash talk, and how athletes’ private lives are policed. For anyone involved in coaching or youth sport, it’s a reminder to treat slurs and gender policing seriously, words in the weigh‑in room can echo far beyond the ring. And for the curious reader, Chapman’s book is a surprisingly accessible way into those conversations.</w:t>
      </w:r>
      <w:r/>
    </w:p>
    <w:p>
      <w:r/>
      <w:r>
        <w:t>It’s a small change in perspective, but it can make every round read differently.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[4]</w:t>
        </w:r>
      </w:hyperlink>
      <w:r>
        <w:t xml:space="preserve">- Paragraph 3: </w:t>
      </w:r>
      <w:hyperlink r:id="rId10">
        <w:r>
          <w:rPr>
            <w:color w:val="0000EE"/>
            <w:u w:val="single"/>
          </w:rPr>
          <w:t>[5]</w:t>
        </w:r>
      </w:hyperlink>
      <w:r>
        <w:t xml:space="preserve">- Paragraph 4: </w:t>
      </w:r>
      <w:hyperlink r:id="rId10">
        <w:r>
          <w:rPr>
            <w:color w:val="0000EE"/>
            <w:u w:val="single"/>
          </w:rPr>
          <w:t>[6]</w:t>
        </w:r>
      </w:hyperlink>
      <w:r>
        <w:t xml:space="preserve">- Paragraph 5: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https://www.bostonglobe.com/2026/08/14/opinion/boxing-gay-mike-tyson/</w:t>
        </w:r>
      </w:hyperlink>
      <w:r>
        <w:t xml:space="preserve"> - Please view link - unable to able to access data</w:t>
      </w:r>
      <w:r/>
    </w:p>
    <w:p>
      <w:pPr>
        <w:pStyle w:val="ListNumber"/>
        <w:spacing w:line="240" w:lineRule="auto"/>
        <w:ind w:left="720"/>
      </w:pPr>
      <w:r/>
      <w:hyperlink r:id="rId10">
        <w:r>
          <w:rPr>
            <w:color w:val="0000EE"/>
            <w:u w:val="single"/>
          </w:rPr>
          <w:t>https://www.theguardian.com/film/2008/aug/10/boxing.oscarwilde</w:t>
        </w:r>
      </w:hyperlink>
      <w:r>
        <w:t xml:space="preserve"> - An article from The Guardian discussing Mike Tyson's recitation of Oscar Wilde's poem 'The Ballad of Reading Gaol' in James Toback's 2007 documentary 'Tyson'. The piece highlights the unexpected intersection of boxing and gay culture, noting Tyson's awareness of the connection between Wilde and the Marquess of Queensberry, who established the rules of modern boxing.</w:t>
      </w:r>
      <w:r/>
    </w:p>
    <w:p>
      <w:pPr>
        <w:pStyle w:val="ListNumber"/>
        <w:spacing w:line="240" w:lineRule="auto"/>
        <w:ind w:left="720"/>
      </w:pPr>
      <w:r/>
      <w:hyperlink r:id="rId10">
        <w:r>
          <w:rPr>
            <w:color w:val="0000EE"/>
            <w:u w:val="single"/>
          </w:rPr>
          <w:t>https://www.theguardian.com/film/2008/aug/10/boxing.oscarwilde</w:t>
        </w:r>
      </w:hyperlink>
      <w:r>
        <w:t xml:space="preserve"> - An article from The Guardian discussing Mike Tyson's recitation of Oscar Wilde's poem 'The Ballad of Reading Gaol' in James Toback's 2007 documentary 'Tyson'. The piece highlights the unexpected intersection of boxing and gay culture, noting Tyson's awareness of the connection between Wilde and the Marquess of Queensberry, who established the rules of modern boxing.</w:t>
      </w:r>
      <w:r/>
    </w:p>
    <w:p>
      <w:pPr>
        <w:pStyle w:val="ListNumber"/>
        <w:spacing w:line="240" w:lineRule="auto"/>
        <w:ind w:left="720"/>
      </w:pPr>
      <w:r/>
      <w:hyperlink r:id="rId10">
        <w:r>
          <w:rPr>
            <w:color w:val="0000EE"/>
            <w:u w:val="single"/>
          </w:rPr>
          <w:t>https://www.theguardian.com/film/2008/aug/10/boxing.oscarwilde</w:t>
        </w:r>
      </w:hyperlink>
      <w:r>
        <w:t xml:space="preserve"> - An article from The Guardian discussing Mike Tyson's recitation of Oscar Wilde's poem 'The Ballad of Reading Gaol' in James Toback's 2007 documentary 'Tyson'. The piece highlights the unexpected intersection of boxing and gay culture, noting Tyson's awareness of the connection between Wilde and the Marquess of Queensberry, who established the rules of modern boxing.</w:t>
      </w:r>
      <w:r/>
    </w:p>
    <w:p>
      <w:pPr>
        <w:pStyle w:val="ListNumber"/>
        <w:spacing w:line="240" w:lineRule="auto"/>
        <w:ind w:left="720"/>
      </w:pPr>
      <w:r/>
      <w:hyperlink r:id="rId10">
        <w:r>
          <w:rPr>
            <w:color w:val="0000EE"/>
            <w:u w:val="single"/>
          </w:rPr>
          <w:t>https://www.theguardian.com/film/2008/aug/10/boxing.oscarwilde</w:t>
        </w:r>
      </w:hyperlink>
      <w:r>
        <w:t xml:space="preserve"> - An article from The Guardian discussing Mike Tyson's recitation of Oscar Wilde's poem 'The Ballad of Reading Gaol' in James Toback's 2007 documentary 'Tyson'. The piece highlights the unexpected intersection of boxing and gay culture, noting Tyson's awareness of the connection between Wilde and the Marquess of Queensberry, who established the rules of modern boxing.</w:t>
      </w:r>
      <w:r/>
    </w:p>
    <w:p>
      <w:pPr>
        <w:pStyle w:val="ListNumber"/>
        <w:spacing w:line="240" w:lineRule="auto"/>
        <w:ind w:left="720"/>
      </w:pPr>
      <w:r/>
      <w:hyperlink r:id="rId10">
        <w:r>
          <w:rPr>
            <w:color w:val="0000EE"/>
            <w:u w:val="single"/>
          </w:rPr>
          <w:t>https://www.theguardian.com/film/2008/aug/10/boxing.oscarwilde</w:t>
        </w:r>
      </w:hyperlink>
      <w:r>
        <w:t xml:space="preserve"> - An article from The Guardian discussing Mike Tyson's recitation of Oscar Wilde's poem 'The Ballad of Reading Gaol' in James Toback's 2007 documentary 'Tyson'. The piece highlights the unexpected intersection of boxing and gay culture, noting Tyson's awareness of the connection between Wilde and the Marquess of Queensberry, who established the rules of modern boxing.</w:t>
      </w:r>
      <w:r/>
    </w:p>
    <w:p>
      <w:pPr>
        <w:pStyle w:val="ListNumber"/>
        <w:spacing w:line="240" w:lineRule="auto"/>
        <w:ind w:left="720"/>
      </w:pPr>
      <w:r/>
      <w:hyperlink r:id="rId10">
        <w:r>
          <w:rPr>
            <w:color w:val="0000EE"/>
            <w:u w:val="single"/>
          </w:rPr>
          <w:t>https://www.theguardian.com/film/2008/aug/10/boxing.oscarwilde</w:t>
        </w:r>
      </w:hyperlink>
      <w:r>
        <w:t xml:space="preserve"> - An article from The Guardian discussing Mike Tyson's recitation of Oscar Wilde's poem 'The Ballad of Reading Gaol' in James Toback's 2007 documentary 'Tyson'. The piece highlights the unexpected intersection of boxing and gay culture, noting Tyson's awareness of the connection between Wilde and the Marquess of Queensberry, who established the rules of modern boxing.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ostonglobe.com/2026/08/14/opinion/boxing-gay-mike-tyson/" TargetMode="External"/><Relationship Id="rId10" Type="http://schemas.openxmlformats.org/officeDocument/2006/relationships/hyperlink" Target="https://www.theguardian.com/film/2008/aug/10/boxing.oscarwil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