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Transgender History Month Honours: Toni Newman Wins Legacy Award in California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a lifetime of advocacy as Dr Toni Newman, an internationally recognised Black transgender leader, receives the 2026 Transgender History Month Legacy Award at the California State Capitol , a public nod to decades of work on healthcare, jobs, HIV prevention and civil rights that still matters today.</w:t>
      </w:r>
      <w:r/>
    </w:p>
    <w:p>
      <w:r/>
      <w:r>
        <w:t>Essential Takeaways</w:t>
      </w:r>
      <w:r/>
      <w:r/>
    </w:p>
    <w:p>
      <w:pPr>
        <w:pStyle w:val="ListBullet"/>
        <w:spacing w:line="240" w:lineRule="auto"/>
        <w:ind w:left="720"/>
      </w:pPr>
      <w:r/>
      <w:r>
        <w:rPr>
          <w:b/>
        </w:rPr>
        <w:t>Award winner:</w:t>
      </w:r>
      <w:r>
        <w:t xml:space="preserve"> Dr Toni Newman has been named the 2026 Transgender History Month Legacy Award recipient by the California Legislative LGBTQ Caucus.</w:t>
      </w:r>
      <w:r/>
    </w:p>
    <w:p>
      <w:pPr>
        <w:pStyle w:val="ListBullet"/>
        <w:spacing w:line="240" w:lineRule="auto"/>
        <w:ind w:left="720"/>
      </w:pPr>
      <w:r/>
      <w:r>
        <w:rPr>
          <w:b/>
        </w:rPr>
        <w:t>Why it matters:</w:t>
      </w:r>
      <w:r>
        <w:t xml:space="preserve"> The prize recognises lifetime service advancing transgender equity, workforce inclusion, health access and civil rights.</w:t>
      </w:r>
      <w:r/>
    </w:p>
    <w:p>
      <w:pPr>
        <w:pStyle w:val="ListBullet"/>
        <w:spacing w:line="240" w:lineRule="auto"/>
        <w:ind w:left="720"/>
      </w:pPr>
      <w:r/>
      <w:r>
        <w:rPr>
          <w:b/>
        </w:rPr>
        <w:t>Event details:</w:t>
      </w:r>
      <w:r>
        <w:t xml:space="preserve"> The formal honour will take place at the California State Capitol in Sacramento on 10 August 2026.</w:t>
      </w:r>
      <w:r/>
    </w:p>
    <w:p>
      <w:pPr>
        <w:pStyle w:val="ListBullet"/>
        <w:spacing w:line="240" w:lineRule="auto"/>
        <w:ind w:left="720"/>
      </w:pPr>
      <w:r/>
      <w:r>
        <w:rPr>
          <w:b/>
        </w:rPr>
        <w:t>Career snapshot:</w:t>
      </w:r>
      <w:r>
        <w:t xml:space="preserve"> Newman is a nonprofit executive, author and national speaker, noted for leadership roles at TransCanWork, NMAC and other organisations.</w:t>
      </w:r>
      <w:r/>
    </w:p>
    <w:p>
      <w:pPr>
        <w:pStyle w:val="ListBullet"/>
        <w:spacing w:line="240" w:lineRule="auto"/>
        <w:ind w:left="720"/>
      </w:pPr>
      <w:r/>
      <w:r>
        <w:rPr>
          <w:b/>
        </w:rPr>
        <w:t>Tone of the moment:</w:t>
      </w:r>
      <w:r>
        <w:t xml:space="preserve"> The award highlights collective struggle and future leadership, celebrating both personal resilience and community organising.</w:t>
      </w:r>
      <w:r/>
      <w:r/>
    </w:p>
    <w:p>
      <w:pPr>
        <w:pStyle w:val="Heading2"/>
      </w:pPr>
      <w:r>
        <w:t>A powerful recognition that feels like a communal win</w:t>
      </w:r>
      <w:r/>
    </w:p>
    <w:p>
      <w:r/>
      <w:r>
        <w:t>The announcement that Dr Toni Newman will receive the 2026 Transgender History Month Legacy Award reads like a highlight reel of decades spent pushing for change, and it lands with a quietly emotional note , you can almost feel the relief and pride when she accepts the honour. According to the California Legislative LGBTQ Caucus, the award is aimed at a TGI leader whose lifetime of advocacy has made a lasting impact, and Newman’s work fits that brief precisely.</w:t>
      </w:r>
      <w:r/>
    </w:p>
    <w:p>
      <w:r/>
      <w:r>
        <w:t>This isn’t just a solo accolade; Newman herself framed the recognition as belonging to the wider movement, celebrating the resilience and courage of transgender communities. For anyone following civil-rights progress in the US, the ceremony at the Capitol will be both symbolic and visible, a marker of how far policy and public attention have come.</w:t>
      </w:r>
      <w:r/>
    </w:p>
    <w:p>
      <w:pPr>
        <w:pStyle w:val="Heading2"/>
      </w:pPr>
      <w:r>
        <w:t>From frontline services to national policy , a varied record</w:t>
      </w:r>
      <w:r/>
    </w:p>
    <w:p>
      <w:r/>
      <w:r>
        <w:t>Newman’s biography reads like a map of frontline and institutional leadership. She’s chaired TransCanWork, led workforce-inclusion initiatives, and served as Senior Director at NMAC, where she focused on health equity and coalition building. Those roles show the upsides of an advocacy career that marries direct support with policy strategy.</w:t>
      </w:r>
      <w:r/>
    </w:p>
    <w:p>
      <w:r/>
      <w:r>
        <w:t>Practical takeaway: when activists move between service delivery and policy roles, they’re able to shape solutions that actually work on the ground. Newman’s path underlines why having people with lived experience in leadership matters for better, more practical policymaking.</w:t>
      </w:r>
      <w:r/>
    </w:p>
    <w:p>
      <w:pPr>
        <w:pStyle w:val="Heading2"/>
      </w:pPr>
      <w:r>
        <w:t>Why this particular award matters for the movement</w:t>
      </w:r>
      <w:r/>
    </w:p>
    <w:p>
      <w:r/>
      <w:r>
        <w:t>The California Legislative LGBTQ Caucus created this Legacy Award to honour leaders who have strengthened the movement for transgender equality and inspired new advocates. In a time when laws and public opinion are often contested, a legislative body formally recognising a transgender leader sends a specific signal , it legitimises lived-experience expertise and celebrates the slow work of change.</w:t>
      </w:r>
      <w:r/>
    </w:p>
    <w:p>
      <w:r/>
      <w:r>
        <w:t>For campaigners and community groups, these kinds of honours can help open doors to funding, visibility and political partnerships. It’s also a morale boost: formal recognition helps keep younger organisers motivated and reassures families and allies that institutional progress is possible.</w:t>
      </w:r>
      <w:r/>
    </w:p>
    <w:p>
      <w:pPr>
        <w:pStyle w:val="Heading2"/>
      </w:pPr>
      <w:r>
        <w:t>Practical context: what Newman’s work changes on the ground</w:t>
      </w:r>
      <w:r/>
    </w:p>
    <w:p>
      <w:r/>
      <w:r>
        <w:t>Newman’s portfolio highlights several practical areas where advocacy translates into everyday improvements: workforce access, healthcare navigation, HIV prevention and economic opportunity. Those are concrete wins for people looking for stable jobs, dignified treatment at clinics, and sustained support systems.</w:t>
      </w:r>
      <w:r/>
    </w:p>
    <w:p>
      <w:r/>
      <w:r>
        <w:t>If you work in community services, an obvious lesson is to pair advocacy with measurable programmes , job training, clinic referrals, culturally competent care , because policy without implementation leaves gaps. Newman’s career shows how coalition-building across organisations strengthens both advocacy and delivery.</w:t>
      </w:r>
      <w:r/>
    </w:p>
    <w:p>
      <w:pPr>
        <w:pStyle w:val="Heading2"/>
      </w:pPr>
      <w:r>
        <w:t>Looking ahead: what this celebration might spark</w:t>
      </w:r>
      <w:r/>
    </w:p>
    <w:p>
      <w:r/>
      <w:r>
        <w:t>Events like the Transgender History Month ceremony do more than hand out trophies. They create moments when lawmakers, activists and the public convene and reconsider priorities. Newman accepting the award “in honour of those who came before” points to continuity , this is part of a multigenerational push for lasting change.</w:t>
      </w:r>
      <w:r/>
    </w:p>
    <w:p>
      <w:r/>
      <w:r>
        <w:t>Expect renewed attention on the issues she’s championed: funding for trans-led programmes, policy work on workplace discrimination, and sustained HIV-prevention efforts. For readers, it’s worth watching which policy conversations gain momentum after the Capitol celebration.</w:t>
      </w:r>
      <w:r/>
    </w:p>
    <w:p>
      <w:r/>
      <w:r>
        <w:t>It's a small but meaningful moment that acknowledges big, ongoing work , and it reminds us that recognition can be a lever for more progress.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2">
        <w:r>
          <w:rPr>
            <w:color w:val="0000EE"/>
            <w:u w:val="single"/>
          </w:rPr>
          <w:t>[4]</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https://blacknews.com/news/toni-newman-internationally-recognized-black-transgender-leader-receive-legacy-award-lifetime-lgbtq-advocacy/</w:t>
        </w:r>
      </w:hyperlink>
      <w:r>
        <w:t xml:space="preserve"> - Please view link - unable to able to access data</w:t>
      </w:r>
      <w:r/>
    </w:p>
    <w:p>
      <w:pPr>
        <w:pStyle w:val="ListNumber"/>
        <w:spacing w:line="240" w:lineRule="auto"/>
        <w:ind w:left="720"/>
      </w:pPr>
      <w:r/>
      <w:hyperlink r:id="rId10">
        <w:r>
          <w:rPr>
            <w:color w:val="0000EE"/>
            <w:u w:val="single"/>
          </w:rPr>
          <w:t>https://www.einnews.com/pr_news/930495858/dr-toni-newman-to-receive-the-2026-california-legislative-lgbtq-caucus-transgender-history-month-legacy-award</w:t>
        </w:r>
      </w:hyperlink>
      <w:r>
        <w:t xml:space="preserve"> - Dr. Toni Newman, an internationally recognised transgender civil rights leader, author, and advocate, has been selected to receive the 2026 Transgender History Month Legacy Award from the California Legislative LGBTQ Caucus and Assemblymember Matt Haney's Office. This prestigious award honours a transgender, gender-diverse, or intersex leader whose lifetime of advocacy and leadership has created a lasting impact. Dr. Newman was nominated by her peers in recognition of her decades-long commitment to advancing equity, opportunity, dignity, and justice for transgender communities throughout California and across the nation. She will be formally honoured during the 2026 Transgender History Month Celebration at the California State Capitol in Sacramento on Monday, August 10, 2026. (</w:t>
      </w:r>
      <w:hyperlink r:id="rId16">
        <w:r>
          <w:rPr>
            <w:color w:val="0000EE"/>
            <w:u w:val="single"/>
          </w:rPr>
          <w:t>einnews.com</w:t>
        </w:r>
      </w:hyperlink>
      <w:r>
        <w:t>)</w:t>
      </w:r>
      <w:r/>
    </w:p>
    <w:p>
      <w:pPr>
        <w:pStyle w:val="ListNumber"/>
        <w:spacing w:line="240" w:lineRule="auto"/>
        <w:ind w:left="720"/>
      </w:pPr>
      <w:r/>
      <w:hyperlink r:id="rId11">
        <w:r>
          <w:rPr>
            <w:color w:val="0000EE"/>
            <w:u w:val="single"/>
          </w:rPr>
          <w:t>https://lgbtqcaucus.legislature.ca.gov/node/141</w:t>
        </w:r>
      </w:hyperlink>
      <w:r>
        <w:t xml:space="preserve"> - The California Legislative LGBTQ Caucus announced new leadership for the 2025–2026 legislative sessions, electing Assemblymember Chris Ward as Chair and Senator Caroline Menjivar as Vice Chair. Assemblymember Ward, representing San Diego, focuses on housing, homelessness, environment, clean energy, and civil rights. Senator Menjivar, representing the San Fernando Valley, concentrates on health equity, social safety nets, juvenile justice, and environmental justice. The new leadership will transition on December 2, 2024. (</w:t>
      </w:r>
      <w:hyperlink r:id="rId17">
        <w:r>
          <w:rPr>
            <w:color w:val="0000EE"/>
            <w:u w:val="single"/>
          </w:rPr>
          <w:t>lgbtqcaucus.legislature.ca.gov</w:t>
        </w:r>
      </w:hyperlink>
      <w:r>
        <w:t>)</w:t>
      </w:r>
      <w:r/>
    </w:p>
    <w:p>
      <w:pPr>
        <w:pStyle w:val="ListNumber"/>
        <w:spacing w:line="240" w:lineRule="auto"/>
        <w:ind w:left="720"/>
      </w:pPr>
      <w:r/>
      <w:hyperlink r:id="rId12">
        <w:r>
          <w:rPr>
            <w:color w:val="0000EE"/>
            <w:u w:val="single"/>
          </w:rPr>
          <w:t>https://lgbtqcaucus.legislature.ca.gov/node/221</w:t>
        </w:r>
      </w:hyperlink>
      <w:r>
        <w:t xml:space="preserve"> - The California Legislative LGBTQ Caucus introduced its 2026 Priority and Endorsed Bill Packages, aiming to advance policies that promote justice, opportunity, and equity for underserved communities. The Caucus, formed in 2002, has grown to 14 members, maintaining its position as one of the largest LGBTQ Caucuses in the nation. Despite progress, the Caucus continues to advocate for diversity and inclusion, supporting LGBTQ leaders at local, state, and federal levels. (</w:t>
      </w:r>
      <w:hyperlink r:id="rId18">
        <w:r>
          <w:rPr>
            <w:color w:val="0000EE"/>
            <w:u w:val="single"/>
          </w:rPr>
          <w:t>lgbtqcaucus.legislature.ca.gov</w:t>
        </w:r>
      </w:hyperlink>
      <w:r>
        <w:t>)</w:t>
      </w:r>
      <w:r/>
    </w:p>
    <w:p>
      <w:pPr>
        <w:pStyle w:val="ListNumber"/>
        <w:spacing w:line="240" w:lineRule="auto"/>
        <w:ind w:left="720"/>
      </w:pPr>
      <w:r/>
      <w:hyperlink r:id="rId13">
        <w:r>
          <w:rPr>
            <w:color w:val="0000EE"/>
            <w:u w:val="single"/>
          </w:rPr>
          <w:t>https://lgbtqcaucus.legislature.ca.gov/node/30</w:t>
        </w:r>
      </w:hyperlink>
      <w:r>
        <w:t xml:space="preserve"> - Senate President pro Tempore Emeritus Toni G. Atkins represents the 39th Senate District, including San Diego, Coronado, Del Mar, and Solana Beach. She was the first San Diegan and first lesbian Speaker of the Assembly, and the first woman and openly LGBTQ person to lead the California State Senate. Atkins has authored landmark legislation promoting equality for transgender Californians and has been a champion for civil rights, gender equity, and the LGBTQ+ community. (</w:t>
      </w:r>
      <w:hyperlink r:id="rId19">
        <w:r>
          <w:rPr>
            <w:color w:val="0000EE"/>
            <w:u w:val="single"/>
          </w:rPr>
          <w:t>lgbtqcaucus.legislature.ca.gov</w:t>
        </w:r>
      </w:hyperlink>
      <w:r>
        <w:t>)</w:t>
      </w:r>
      <w:r/>
    </w:p>
    <w:p>
      <w:pPr>
        <w:pStyle w:val="ListNumber"/>
        <w:spacing w:line="240" w:lineRule="auto"/>
        <w:ind w:left="720"/>
      </w:pPr>
      <w:r/>
      <w:hyperlink r:id="rId14">
        <w:r>
          <w:rPr>
            <w:color w:val="0000EE"/>
            <w:u w:val="single"/>
          </w:rPr>
          <w:t>https://lgbtqcaucus.legislature.ca.gov/node/108</w:t>
        </w:r>
      </w:hyperlink>
      <w:r>
        <w:t xml:space="preserve"> - The California Legislative LGBT Caucus held its annual Pride Ceremony on August 8, 2016, during Assembly Floor Session, in commemoration of six LGBT Californians. The ceremony theme, 'Honoring the Past, Securing the Future,' highlighted the formation and history of the Caucus, in addition to honouring members from the public for their contributions to advancing full equality and justice for the LGBT community. (</w:t>
      </w:r>
      <w:hyperlink r:id="rId20">
        <w:r>
          <w:rPr>
            <w:color w:val="0000EE"/>
            <w:u w:val="single"/>
          </w:rPr>
          <w:t>lgbtqcaucus.legislature.ca.gov</w:t>
        </w:r>
      </w:hyperlink>
      <w:r>
        <w:t>)</w:t>
      </w:r>
      <w:r/>
    </w:p>
    <w:p>
      <w:pPr>
        <w:pStyle w:val="ListNumber"/>
        <w:spacing w:line="240" w:lineRule="auto"/>
        <w:ind w:left="720"/>
      </w:pPr>
      <w:r/>
      <w:hyperlink r:id="rId15">
        <w:r>
          <w:rPr>
            <w:color w:val="0000EE"/>
            <w:u w:val="single"/>
          </w:rPr>
          <w:t>https://en.wikipedia.org/wiki/California_Legislative_LGBTQ_Caucus</w:t>
        </w:r>
      </w:hyperlink>
      <w:r>
        <w:t xml:space="preserve"> - The California Legislative LGBTQ Caucus is an American political organisation formed in June 2002, composed of openly lesbian, gay, bisexual, and transgender members of the California State Legislature. The caucus currently has 14 members, a record high. It was established to champion legislation that advances equality and the rights of LGBTQ Californians, introducing and passing numerous measures related to gay rights, including bills prohibiting discrimination in state government and tackling orientation-based bullying in schools. (</w:t>
      </w:r>
      <w:hyperlink r:id="rId21">
        <w:r>
          <w:rPr>
            <w:color w:val="0000EE"/>
            <w:u w:val="single"/>
          </w:rPr>
          <w:t>en.wikipedia.org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lacknews.com/news/toni-newman-internationally-recognized-black-transgender-leader-receive-legacy-award-lifetime-lgbtq-advocacy/" TargetMode="External"/><Relationship Id="rId10" Type="http://schemas.openxmlformats.org/officeDocument/2006/relationships/hyperlink" Target="https://www.einnews.com/pr_news/930495858/dr-toni-newman-to-receive-the-2026-california-legislative-lgbtq-caucus-transgender-history-month-legacy-award" TargetMode="External"/><Relationship Id="rId11" Type="http://schemas.openxmlformats.org/officeDocument/2006/relationships/hyperlink" Target="https://lgbtqcaucus.legislature.ca.gov/node/141" TargetMode="External"/><Relationship Id="rId12" Type="http://schemas.openxmlformats.org/officeDocument/2006/relationships/hyperlink" Target="https://lgbtqcaucus.legislature.ca.gov/node/221" TargetMode="External"/><Relationship Id="rId13" Type="http://schemas.openxmlformats.org/officeDocument/2006/relationships/hyperlink" Target="https://lgbtqcaucus.legislature.ca.gov/node/30" TargetMode="External"/><Relationship Id="rId14" Type="http://schemas.openxmlformats.org/officeDocument/2006/relationships/hyperlink" Target="https://lgbtqcaucus.legislature.ca.gov/node/108" TargetMode="External"/><Relationship Id="rId15" Type="http://schemas.openxmlformats.org/officeDocument/2006/relationships/hyperlink" Target="https://en.wikipedia.org/wiki/California_Legislative_LGBTQ_Caucus" TargetMode="External"/><Relationship Id="rId16" Type="http://schemas.openxmlformats.org/officeDocument/2006/relationships/hyperlink" Target="https://www.einnews.com/pr_news/930495858/dr-toni-newman-to-receive-the-2026-california-legislative-lgbtq-caucus-transgender-history-month-legacy-award?utm_source=openai" TargetMode="External"/><Relationship Id="rId17" Type="http://schemas.openxmlformats.org/officeDocument/2006/relationships/hyperlink" Target="https://lgbtqcaucus.legislature.ca.gov/node/141?utm_source=openai" TargetMode="External"/><Relationship Id="rId18" Type="http://schemas.openxmlformats.org/officeDocument/2006/relationships/hyperlink" Target="https://lgbtqcaucus.legislature.ca.gov/node/221?utm_source=openai" TargetMode="External"/><Relationship Id="rId19" Type="http://schemas.openxmlformats.org/officeDocument/2006/relationships/hyperlink" Target="https://lgbtqcaucus.legislature.ca.gov/node/30?utm_source=openai" TargetMode="External"/><Relationship Id="rId20" Type="http://schemas.openxmlformats.org/officeDocument/2006/relationships/hyperlink" Target="https://lgbtqcaucus.legislature.ca.gov/node/108?utm_source=openai" TargetMode="External"/><Relationship Id="rId21" Type="http://schemas.openxmlformats.org/officeDocument/2006/relationships/hyperlink" Target="https://en.wikipedia.org/wiki/California_Legislative_LGBTQ_Caucu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