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Primary Care Practices for Sexual Minority Patients with Long-Term Mental Health Conditions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 recent research shows sexual minority patients with long-term mental health conditions often face mixed experiences in GP care , some areas feel worse, others surprisingly better, and that matters for how we fix inequalities. This England-based study highlights where GPs could improve communication, involvement and inclusivity, and where proactive patients are already finding ways to be heard.</w:t>
      </w:r>
      <w:r/>
    </w:p>
    <w:p>
      <w:r/>
      <w:r>
        <w:t>Essential takeaways</w:t>
      </w:r>
      <w:r/>
      <w:r/>
    </w:p>
    <w:p>
      <w:pPr>
        <w:pStyle w:val="ListBullet"/>
        <w:spacing w:line="240" w:lineRule="auto"/>
        <w:ind w:left="720"/>
      </w:pPr>
      <w:r/>
      <w:r>
        <w:rPr>
          <w:b/>
        </w:rPr>
        <w:t>Study scale:</w:t>
      </w:r>
      <w:r>
        <w:t xml:space="preserve"> Analysis used responses from 1.27 million GP patients in England, giving the findings strong population reach.</w:t>
      </w:r>
      <w:r/>
    </w:p>
    <w:p>
      <w:pPr>
        <w:pStyle w:val="ListBullet"/>
        <w:spacing w:line="240" w:lineRule="auto"/>
        <w:ind w:left="720"/>
      </w:pPr>
      <w:r/>
      <w:r>
        <w:rPr>
          <w:b/>
        </w:rPr>
        <w:t>Clear gaps:</w:t>
      </w:r>
      <w:r>
        <w:t xml:space="preserve"> Sexual minority patients with long-term mental health conditions report poorer involvement in care decisions and more negative ratings of interpersonal skills.</w:t>
      </w:r>
      <w:r/>
    </w:p>
    <w:p>
      <w:pPr>
        <w:pStyle w:val="ListBullet"/>
        <w:spacing w:line="240" w:lineRule="auto"/>
        <w:ind w:left="720"/>
      </w:pPr>
      <w:r/>
      <w:r>
        <w:rPr>
          <w:b/>
        </w:rPr>
        <w:t>Unexpected strengths:</w:t>
      </w:r>
      <w:r>
        <w:t xml:space="preserve"> The same group sometimes reported slightly better recognition of mental health needs and confidence in professionals than expected.</w:t>
      </w:r>
      <w:r/>
    </w:p>
    <w:p>
      <w:pPr>
        <w:pStyle w:val="ListBullet"/>
        <w:spacing w:line="240" w:lineRule="auto"/>
        <w:ind w:left="720"/>
      </w:pPr>
      <w:r/>
      <w:r>
        <w:rPr>
          <w:b/>
        </w:rPr>
        <w:t>Help-seeking behaviour:</w:t>
      </w:r>
      <w:r>
        <w:t xml:space="preserve"> Those in sexual minority groups with long-term mental health issues were most likely to look for information or support before booking a GP appointment.</w:t>
      </w:r>
      <w:r/>
    </w:p>
    <w:p>
      <w:pPr>
        <w:pStyle w:val="ListBullet"/>
        <w:spacing w:line="240" w:lineRule="auto"/>
        <w:ind w:left="720"/>
      </w:pPr>
      <w:r/>
      <w:r>
        <w:rPr>
          <w:b/>
        </w:rPr>
        <w:t>Practical fix:</w:t>
      </w:r>
      <w:r>
        <w:t xml:space="preserve"> Improving inclusivity, communication and patient-centred routines in primary care could reduce these unequal experiences.</w:t>
      </w:r>
      <w:r/>
      <w:r/>
    </w:p>
    <w:p>
      <w:pPr>
        <w:pStyle w:val="Heading2"/>
      </w:pPr>
      <w:r>
        <w:t>Why this study matters now: large dataset, personal consequences</w:t>
      </w:r>
      <w:r/>
    </w:p>
    <w:p>
      <w:r/>
      <w:r>
        <w:t>Nearly every GP practice in England could be seeing patients like those described in the paper, and the scale of 1.27 million survey responses gives the findings real weight. The most eye-catching detail is sensory in a human way , people describing feeling excluded from decisions or sensing poor bedside manner , a small, avoidable friction that changes whether someone returns for care. According to eClinicalMedicine, the study teases out differences by sexual orientation and whether someone has a long-term mental health condition, so the results aren’t just anecdote but pattern.</w:t>
      </w:r>
      <w:r/>
    </w:p>
    <w:p>
      <w:pPr>
        <w:pStyle w:val="Heading2"/>
      </w:pPr>
      <w:r>
        <w:t>Where primary care is falling short: involvement and interpersonal skills</w:t>
      </w:r>
      <w:r/>
    </w:p>
    <w:p>
      <w:r/>
      <w:r>
        <w:t>Researchers found that sexual minority patients who also reported a long-term mental health condition were less likely to feel involved in decisions about their care and more likely to judge clinicians’ interpersonal skills negatively. That matters because feeling listened to is central to effective primary care, especially for mental health. If you’re a clinician, the takeaway is simple: ask more open questions, explain options clearly and check understanding. If you’re a patient, bringing a short list of priorities to your appointment can help steer the conversation.</w:t>
      </w:r>
      <w:r/>
    </w:p>
    <w:p>
      <w:pPr>
        <w:pStyle w:val="Heading2"/>
      </w:pPr>
      <w:r>
        <w:t>The surprising buffering effects: not all experience is worse</w:t>
      </w:r>
      <w:r/>
    </w:p>
    <w:p>
      <w:r/>
      <w:r>
        <w:t>Not everything was uniformly negative. For some outcomes , whether mental health needs were recognised, confidence and trust in professionals, and whether overall needs were met , the same group sometimes reported slightly better experiences than expected. This suggests intersections of identity don’t always stack only disadvantages; there can be protective or buffering effects. The researchers propose these patterns merit deeper study to understand what’s working where, and whether certain practice behaviours inadvertently boost care for some while harming others.</w:t>
      </w:r>
      <w:r/>
    </w:p>
    <w:p>
      <w:pPr>
        <w:pStyle w:val="Heading2"/>
      </w:pPr>
      <w:r>
        <w:t>Behavioural patterns: why some patients seek support before booking</w:t>
      </w:r>
      <w:r/>
    </w:p>
    <w:p>
      <w:r/>
      <w:r>
        <w:t>The study also noted that sexual minority people with long-term mental health conditions were most likely to look for information or support before attempting to book a GP appointment. That could reflect previous bad experiences , people preparing for a consultation because they’ve learned to expect friction , or it could reflect greater mental health awareness and proactivity. For services, this means clear pre-appointment information, online triage that respects patients’ identities, and signposting to trusted resources can make a real difference.</w:t>
      </w:r>
      <w:r/>
    </w:p>
    <w:p>
      <w:pPr>
        <w:pStyle w:val="Heading2"/>
      </w:pPr>
      <w:r>
        <w:t>Practical steps for GPs and practices to reduce inequalities</w:t>
      </w:r>
      <w:r/>
    </w:p>
    <w:p>
      <w:r/>
      <w:r>
        <w:t>Improving inclusivity and patient-centred care doesn’t require dramatic overhaul. Practical moves include staff training on sexual orientation and mental health intersections, routine prompts to involve patients in shared decision-making, visible signals of inclusivity in waiting rooms and paperwork, and quicker, clearer pre-visit communications. Practices should audit patient experience data by demographic group periodically and act on patterns rather than assuming a one-size-fits-all approach.</w:t>
      </w:r>
      <w:r/>
    </w:p>
    <w:p>
      <w:r/>
      <w:r>
        <w:t>It's a small set of changes that could make care feel more respectful, useful and safe for people juggling both minority stress and long-term mental health needs.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https://medicalxpress.com/news/2026-08-explores-sexual-minority-status-mental.html</w:t>
        </w:r>
      </w:hyperlink>
      <w:r>
        <w:t xml:space="preserve"> - Please view link - unable to able to access data</w:t>
      </w:r>
      <w:r/>
    </w:p>
    <w:p>
      <w:pPr>
        <w:pStyle w:val="ListNumber"/>
        <w:spacing w:line="240" w:lineRule="auto"/>
        <w:ind w:left="720"/>
      </w:pPr>
      <w:r/>
      <w:hyperlink r:id="rId10">
        <w:r>
          <w:rPr>
            <w:color w:val="0000EE"/>
            <w:u w:val="single"/>
          </w:rPr>
          <w:t>https://pubmed.ncbi.nlm.nih.gov/42317789/</w:t>
        </w:r>
      </w:hyperlink>
      <w:r>
        <w:t xml:space="preserve"> - A study published in eClinicalMedicine analysed data from 1.27 million respondents to the 2022–23 English General Practice Patient Survey. The research found that sexual minority individuals with long-term mental health conditions reported poorer experiences in primary care, particularly in areas such as involvement in care decisions and healthcare professionals' interpersonal skills. However, the study also observed unexpected patterns suggesting potential buffering effects in other aspects of care, indicating that intersecting stigmatized characteristics can influence healthcare experiences in complex ways.</w:t>
      </w:r>
      <w:r/>
    </w:p>
    <w:p>
      <w:pPr>
        <w:pStyle w:val="ListNumber"/>
        <w:spacing w:line="240" w:lineRule="auto"/>
        <w:ind w:left="720"/>
      </w:pPr>
      <w:r/>
      <w:hyperlink r:id="rId11">
        <w:r>
          <w:rPr>
            <w:color w:val="0000EE"/>
            <w:u w:val="single"/>
          </w:rPr>
          <w:t>https://www.sciencedirect.com/science/article/pii/S2589537026002658</w:t>
        </w:r>
      </w:hyperlink>
      <w:r>
        <w:t xml:space="preserve"> - This article presents a cross-sectional analysis using data from the 2022–23 English General Practice Patient Survey, encompassing 1,277,383 respondents. The study examines how sexual orientation and self-reported long-term mental health conditions intersect to affect primary care experiences in England. Findings indicate that sexual minority individuals with long-term mental health conditions are less likely to feel involved in care decisions and more likely to rate healthcare professionals' interpersonal skills negatively. The research also highlights potential protective effects in certain aspects of care, suggesting a complex interplay between these factors.</w:t>
      </w:r>
      <w:r/>
    </w:p>
    <w:p>
      <w:pPr>
        <w:pStyle w:val="ListNumber"/>
        <w:spacing w:line="240" w:lineRule="auto"/>
        <w:ind w:left="720"/>
      </w:pPr>
      <w:r/>
      <w:hyperlink r:id="rId15">
        <w:r>
          <w:rPr>
            <w:color w:val="0000EE"/>
            <w:u w:val="single"/>
          </w:rPr>
          <w:t>https://pmc.ncbi.nlm.nih.gov/articles/PMC13272551/</w:t>
        </w:r>
      </w:hyperlink>
      <w:r>
        <w:t xml:space="preserve"> - This research investigates the intersection of sexual minority status and long-term mental health conditions in shaping primary care experiences in England. By analysing data from 1,277,383 respondents to the 2022–23 English General Practice Patient Survey, the study reveals that sexual minority individuals with long-term mental health conditions report lower satisfaction in areas such as involvement in care decisions and healthcare professionals' interpersonal skills. The study also identifies unexpected patterns suggesting potential buffering effects in other aspects of care, underscoring the complex nature of these intersecting identities.</w:t>
      </w:r>
      <w:r/>
    </w:p>
    <w:p>
      <w:pPr>
        <w:pStyle w:val="ListNumber"/>
        <w:spacing w:line="240" w:lineRule="auto"/>
        <w:ind w:left="720"/>
      </w:pPr>
      <w:r/>
      <w:hyperlink r:id="rId12">
        <w:r>
          <w:rPr>
            <w:color w:val="0000EE"/>
            <w:u w:val="single"/>
          </w:rPr>
          <w:t>https://research.vu.nl/en/publications/primary-care-experiences-at-the-intersection-of-sexual-minority-s</w:t>
        </w:r>
      </w:hyperlink>
      <w:r>
        <w:t xml:space="preserve"> - This publication examines how sexual orientation and long-term mental health conditions intersect to influence primary care experiences in England. Using data from the 2022–23 English General Practice Patient Survey, the study finds that sexual minority individuals with long-term mental health conditions are less likely to feel involved in care decisions and more likely to rate healthcare professionals' interpersonal skills negatively. The research also highlights potential buffering effects in other aspects of care, suggesting a complex interplay between these intersecting identities.</w:t>
      </w:r>
      <w:r/>
    </w:p>
    <w:p>
      <w:pPr>
        <w:pStyle w:val="ListNumber"/>
        <w:spacing w:line="240" w:lineRule="auto"/>
        <w:ind w:left="720"/>
      </w:pPr>
      <w:r/>
      <w:hyperlink r:id="rId13">
        <w:r>
          <w:rPr>
            <w:color w:val="0000EE"/>
            <w:u w:val="single"/>
          </w:rPr>
          <w:t>https://kclpure.kcl.ac.uk/portal/en/publications/sexual-minority-service-user-perspectives-on-mental-health-treatm</w:t>
        </w:r>
      </w:hyperlink>
      <w:r>
        <w:t xml:space="preserve"> - This study explores the experiences of sexual minority individuals accessing mental health services for common mental health problems in the UK. By interviewing 26 sexual minority adults referred to Improving Access to Psychological Therapies (IAPT) or primary care counselling services, the research identifies barriers to care and suggests service improvements. The findings highlight the need for mental health services to be more inclusive and responsive to the specific needs of sexual minority individuals to improve treatment outcomes.</w:t>
      </w:r>
      <w:r/>
    </w:p>
    <w:p>
      <w:pPr>
        <w:pStyle w:val="ListNumber"/>
        <w:spacing w:line="240" w:lineRule="auto"/>
        <w:ind w:left="720"/>
      </w:pPr>
      <w:r/>
      <w:hyperlink r:id="rId14">
        <w:r>
          <w:rPr>
            <w:color w:val="0000EE"/>
            <w:u w:val="single"/>
          </w:rPr>
          <w:t>https://www.mdpi.com/1660-4601/16/17/3032</w:t>
        </w:r>
      </w:hyperlink>
      <w:r>
        <w:t xml:space="preserve"> - This systematic review examines sexual minority women's experiences of healthcare in the UK. The review highlights that sexual minority women experience worse mental and physical health compared to their heterosexual counterparts. It also identifies higher risk factors for physical ill-health among sexual minority women. The findings suggest that difficulties with healthcare access may contribute to worse health outcomes, underscoring the need for healthcare services to be more inclusive and responsive to the needs of sexual minority women.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dicalxpress.com/news/2026-08-explores-sexual-minority-status-mental.html" TargetMode="External"/><Relationship Id="rId10" Type="http://schemas.openxmlformats.org/officeDocument/2006/relationships/hyperlink" Target="https://pubmed.ncbi.nlm.nih.gov/42317789/" TargetMode="External"/><Relationship Id="rId11" Type="http://schemas.openxmlformats.org/officeDocument/2006/relationships/hyperlink" Target="https://www.sciencedirect.com/science/article/pii/S2589537026002658" TargetMode="External"/><Relationship Id="rId12" Type="http://schemas.openxmlformats.org/officeDocument/2006/relationships/hyperlink" Target="https://research.vu.nl/en/publications/primary-care-experiences-at-the-intersection-of-sexual-minority-s" TargetMode="External"/><Relationship Id="rId13" Type="http://schemas.openxmlformats.org/officeDocument/2006/relationships/hyperlink" Target="https://kclpure.kcl.ac.uk/portal/en/publications/sexual-minority-service-user-perspectives-on-mental-health-treatm" TargetMode="External"/><Relationship Id="rId14" Type="http://schemas.openxmlformats.org/officeDocument/2006/relationships/hyperlink" Target="https://www.mdpi.com/1660-4601/16/17/3032" TargetMode="External"/><Relationship Id="rId15" Type="http://schemas.openxmlformats.org/officeDocument/2006/relationships/hyperlink" Target="https://pmc.ncbi.nlm.nih.gov/articles/PMC132725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