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Legal Reforms for Social Change: How Laws Shift Conversation in Asia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courtrooms and parliaments are nudging online conversations; researchers tracked millions of posts across India, Taiwan, Singapore and Thailand and found legal reform often changes the tone, but not straight away or everywhere, and the media and institutions around the law matter a great deal.</w:t>
      </w:r>
      <w:r/>
    </w:p>
    <w:p>
      <w:r/>
      <w:r>
        <w:t>Essential takeaways</w:t>
      </w:r>
      <w:r/>
      <w:r/>
    </w:p>
    <w:p>
      <w:pPr>
        <w:pStyle w:val="ListBullet"/>
        <w:spacing w:line="240" w:lineRule="auto"/>
        <w:ind w:left="720"/>
      </w:pPr>
      <w:r/>
      <w:r>
        <w:rPr>
          <w:b/>
        </w:rPr>
        <w:t>Legal moments matter:</w:t>
      </w:r>
      <w:r>
        <w:t xml:space="preserve"> Changes in law prompt noticeable shifts in how people discuss same-sex relationships online, especially among those already engaged.</w:t>
      </w:r>
      <w:r/>
    </w:p>
    <w:p>
      <w:pPr>
        <w:pStyle w:val="ListBullet"/>
        <w:spacing w:line="240" w:lineRule="auto"/>
        <w:ind w:left="720"/>
      </w:pPr>
      <w:r/>
      <w:r>
        <w:rPr>
          <w:b/>
        </w:rPr>
        <w:t>Platform differences:</w:t>
      </w:r>
      <w:r>
        <w:t xml:space="preserve"> Instagram posts showed sharper declines in moralising language than Facebook, which reaches a broader, more varied audience.</w:t>
      </w:r>
      <w:r/>
    </w:p>
    <w:p>
      <w:pPr>
        <w:pStyle w:val="ListBullet"/>
        <w:spacing w:line="240" w:lineRule="auto"/>
        <w:ind w:left="720"/>
      </w:pPr>
      <w:r/>
      <w:r>
        <w:rPr>
          <w:b/>
        </w:rPr>
        <w:t>Institutional context counts:</w:t>
      </w:r>
      <w:r>
        <w:t xml:space="preserve"> Countries with stronger press freedom saw larger, more sustained reductions in hostile discourse after reform.</w:t>
      </w:r>
      <w:r/>
    </w:p>
    <w:p>
      <w:pPr>
        <w:pStyle w:val="ListBullet"/>
        <w:spacing w:line="240" w:lineRule="auto"/>
        <w:ind w:left="720"/>
      </w:pPr>
      <w:r/>
      <w:r>
        <w:rPr>
          <w:b/>
        </w:rPr>
        <w:t>Measurement caveat:</w:t>
      </w:r>
      <w:r>
        <w:t xml:space="preserve"> Toxicity detectors often flag identity words like "gay" or "queer" as toxic, revealing bias in automated moderation.</w:t>
      </w:r>
      <w:r/>
    </w:p>
    <w:p>
      <w:pPr>
        <w:pStyle w:val="ListBullet"/>
        <w:spacing w:line="240" w:lineRule="auto"/>
        <w:ind w:left="720"/>
      </w:pPr>
      <w:r/>
      <w:r>
        <w:rPr>
          <w:b/>
        </w:rPr>
        <w:t>Lived experience lags:</w:t>
      </w:r>
      <w:r>
        <w:t xml:space="preserve"> Surveys show neighbourhood safety perceptions can dip after reform before improving for younger people in some places.</w:t>
      </w:r>
      <w:r/>
      <w:r/>
    </w:p>
    <w:p>
      <w:pPr>
        <w:pStyle w:val="Heading2"/>
      </w:pPr>
      <w:r>
        <w:t>Legal change nudges language, but feelings follow at different speeds</w:t>
      </w:r>
      <w:r/>
    </w:p>
    <w:p>
      <w:r/>
      <w:r>
        <w:t>The clearest finding is almost sensible: when statutes change, people start talking differently, and you can often hear it in tone. Researchers found that moral stereotyping and hostile language on Instagram fell in Taiwan, Singapore and Thailand in the months after reforms, with posts feeling less urgent and less framed around threats to tradition. That shift suggests laws create a new conversational boundary, people rewrite how they argue, not always what they think.</w:t>
      </w:r>
      <w:r/>
    </w:p>
    <w:p>
      <w:r/>
      <w:r>
        <w:t>But context tempers that optimism. In India, for instance, researchers tracked a longer post-reform period and saw hostile language rise even as stereotyping dropped, a mixed, messy reaction that shows legal shifts aren’t a tidy cure. The takeaway for activists and policymakers is practical: celebrations should be followed by sustained engagement, not complacency.</w:t>
      </w:r>
      <w:r/>
    </w:p>
    <w:p>
      <w:pPr>
        <w:pStyle w:val="Heading2"/>
      </w:pPr>
      <w:r>
        <w:t>Platforms shape the outcome: Instagram vs Facebook</w:t>
      </w:r>
      <w:r/>
    </w:p>
    <w:p>
      <w:r/>
      <w:r>
        <w:t>Not all social media behaves the same. Instagram, where conversations tend to be visual and community-driven, showed clearer reductions in hostile framing after reform. Facebook, where newsrooms and older, broader audiences land, registered much smaller changes and, in some cases, declining engagement on LGBTQ+ topics after the initial discussion surge.</w:t>
      </w:r>
      <w:r/>
    </w:p>
    <w:p>
      <w:r/>
      <w:r>
        <w:t>That matters for anyone planning communications or outreach. If you want rapid attitude change among younger, culturally engaged users, visual platforms might be more receptive. For broader public education, expect slower, noisier results and plan for sustained campaigns across legacy channels.</w:t>
      </w:r>
      <w:r/>
    </w:p>
    <w:p>
      <w:pPr>
        <w:pStyle w:val="Heading2"/>
      </w:pPr>
      <w:r>
        <w:t>Institutions and press freedom amplify, or blunt, progress</w:t>
      </w:r>
      <w:r/>
    </w:p>
    <w:p>
      <w:r/>
      <w:r>
        <w:t>The research links the scale and durability of discourse shifts to the wider institutional environment. Taiwan, scoring highest on measures of press freedom and free expression, saw steeper, longer reductions in hostile online speech. Where media freedoms were weaker, gains were smaller or patchy.</w:t>
      </w:r>
      <w:r/>
    </w:p>
    <w:p>
      <w:r/>
      <w:r>
        <w:t>This suggests legal reform is often the spark, but institutions and media are the fuel. NGOs, journalists and policymakers should therefore treat law reform as one step in a longer strategy that supports independent media and safe civic space if social change is the goal.</w:t>
      </w:r>
      <w:r/>
    </w:p>
    <w:p>
      <w:pPr>
        <w:pStyle w:val="Heading2"/>
      </w:pPr>
      <w:r>
        <w:t>Tools can lie: toxicity classifiers and identity terms</w:t>
      </w:r>
      <w:r/>
    </w:p>
    <w:p>
      <w:r/>
      <w:r>
        <w:t>An unexpected, important wrinkle came from the methods themselves. The team used Google's Perspective API and found identity words such as "queer" or "gay" were strongly associated with high toxicity scores, even when used in neutral or positive contexts. That happens because these terms appear often in abusive posts, and algorithms learn the association.</w:t>
      </w:r>
      <w:r/>
    </w:p>
    <w:p>
      <w:r/>
      <w:r>
        <w:t>For platform teams and researchers, the advice is clear: rely on automated tools with caution, supplement them with human review, and adjust classifiers so they don’t silence the very communities they’re meant to protect. For everyday users, it’s a reminder that moderation systems aren’t neutral arbiters of harm.</w:t>
      </w:r>
      <w:r/>
    </w:p>
    <w:p>
      <w:pPr>
        <w:pStyle w:val="Heading2"/>
      </w:pPr>
      <w:r>
        <w:t>What this means for campaigns, media and everyday life</w:t>
      </w:r>
      <w:r/>
    </w:p>
    <w:p>
      <w:r/>
      <w:r>
        <w:t>Practically, the study reframes how we should treat legal milestones. They’re important and measurable, they change the language people use, but they’re not the finish line. Media organisations can play a constructive role by sustaining coverage that humanises communities rather than treating reform as a one-off spectacle. Community groups should plan for the months after a law changes, when conversations settle and new norms either take root or evaporate.</w:t>
      </w:r>
      <w:r/>
    </w:p>
    <w:p>
      <w:r/>
      <w:r>
        <w:t>Younger people in places like Singapore and India reported improved perceptions of safety over time, which is encouraging. Still, the initial dip in perceived neighbourhood safety after reform is a stark reminder that law does not instantly equal lived security.</w:t>
      </w:r>
      <w:r/>
    </w:p>
    <w:p>
      <w:r/>
      <w:r>
        <w:t>It's a small change that can make every conversation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https://phys.org/news/2026-08-legal-reforms-shift-discourse-social.html</w:t>
        </w:r>
      </w:hyperlink>
      <w:r>
        <w:t xml:space="preserve"> - Please view link - unable to able to access data</w:t>
      </w:r>
      <w:r/>
    </w:p>
    <w:p>
      <w:pPr>
        <w:pStyle w:val="ListNumber"/>
        <w:spacing w:line="240" w:lineRule="auto"/>
        <w:ind w:left="720"/>
      </w:pPr>
      <w:r/>
      <w:hyperlink r:id="rId10">
        <w:r>
          <w:rPr>
            <w:color w:val="0000EE"/>
            <w:u w:val="single"/>
          </w:rPr>
          <w:t>https://www.weforum.org/stories/2019/05/in-first-for-asia-taiwan-parliament-endorses-same-sex-marriage/</w:t>
        </w:r>
      </w:hyperlink>
      <w:r>
        <w:t xml:space="preserve"> - In May 2019, Taiwan's parliament legalised same-sex marriage, becoming the first Asian country to do so. The legislation grants same-sex couples similar legal protections as heterosexual couples, including inheritance rights and medical powers of attorney. The law took effect on May 24, 2019, following a 2017 constitutional court ruling that declared the previous marriage law unconstitutional. Despite the legalisation, the law allows same-sex marriages only between Taiwanese citizens or with foreigners from countries that recognise same-sex marriage, and permits adoption of children biologically related to at least one of the same-sex partners.</w:t>
      </w:r>
      <w:r/>
    </w:p>
    <w:p>
      <w:pPr>
        <w:pStyle w:val="ListNumber"/>
        <w:spacing w:line="240" w:lineRule="auto"/>
        <w:ind w:left="720"/>
      </w:pPr>
      <w:r/>
      <w:hyperlink r:id="rId14">
        <w:r>
          <w:rPr>
            <w:color w:val="0000EE"/>
            <w:u w:val="single"/>
          </w:rPr>
          <w:t>https://www.loc.gov/item/global-legal-monitor/2019-06-18/taiwan-same-sex-marriage-law-enters-into-effect/</w:t>
        </w:r>
      </w:hyperlink>
      <w:r>
        <w:t xml:space="preserve"> - Taiwan's same-sex marriage law, passed by the Legislative Yuan on May 17, 2019, took effect on May 24, 2019. This law legalises same-sex marriage, allowing same-sex couples to establish a 'permanent union of intimate and exclusive nature for the purpose of living a common life.' The law requires such relationships to be effected in writing, with signatures from at least two witnesses, and registered with the household administration authority. This legislation marks Taiwan as the first Asian country to legalise same-sex marriage.</w:t>
      </w:r>
      <w:r/>
    </w:p>
    <w:p>
      <w:pPr>
        <w:pStyle w:val="ListNumber"/>
        <w:spacing w:line="240" w:lineRule="auto"/>
        <w:ind w:left="720"/>
      </w:pPr>
      <w:r/>
      <w:hyperlink r:id="rId11">
        <w:r>
          <w:rPr>
            <w:color w:val="0000EE"/>
            <w:u w:val="single"/>
          </w:rPr>
          <w:t>https://www.theguardian.com/world/2019/may/17/taiwan-becomes-first-asian-county-to-legalise-same-sex-marriage</w:t>
        </w:r>
      </w:hyperlink>
      <w:r>
        <w:t xml:space="preserve"> - In May 2019, Taiwan legalised same-sex marriage, becoming the first Asian country to do so. The legislation allows same-sex couples to enter into 'exclusive permanent unions' and apply for marriage registration with government agencies. President Tsai Ing-wen, who campaigned on a platform of marriage equality, celebrated the vote as a significant step towards true equality, stating, 'We took a big step towards true equality, and made Taiwan a better country.'</w:t>
      </w:r>
      <w:r/>
    </w:p>
    <w:p>
      <w:pPr>
        <w:pStyle w:val="ListNumber"/>
        <w:spacing w:line="240" w:lineRule="auto"/>
        <w:ind w:left="720"/>
      </w:pPr>
      <w:r/>
      <w:hyperlink r:id="rId12">
        <w:r>
          <w:rPr>
            <w:color w:val="0000EE"/>
            <w:u w:val="single"/>
          </w:rPr>
          <w:t>https://www.taiwannews.com.tw/news/3710376</w:t>
        </w:r>
      </w:hyperlink>
      <w:r>
        <w:t xml:space="preserve"> - On May 24, 2019, Taiwan's same-sex marriage law took effect, with 526 same-sex couples registering for marriage on the first day. The newlyweds included 185 male couples and 341 female couples. The law, passed on May 17, 2019, allows same-sex couples aged 18 or older to register for marriage, with at least two witnesses signing the registration document. The legislation grants same-sex couples rights similar to those of heterosexual couples, including inheritance and medical powers of attorney.</w:t>
      </w:r>
      <w:r/>
    </w:p>
    <w:p>
      <w:pPr>
        <w:pStyle w:val="ListNumber"/>
        <w:spacing w:line="240" w:lineRule="auto"/>
        <w:ind w:left="720"/>
      </w:pPr>
      <w:r/>
      <w:hyperlink r:id="rId13">
        <w:r>
          <w:rPr>
            <w:color w:val="0000EE"/>
            <w:u w:val="single"/>
          </w:rPr>
          <w:t>https://www.taiwannews.com.tw/news/3709605</w:t>
        </w:r>
      </w:hyperlink>
      <w:r>
        <w:t xml:space="preserve"> - On May 24, 2019, Shane Lin and Marc Yuan became the first same-sex couple to legally marry in Taiwan and Asia, following the enactment of Taiwan's same-sex marriage law. The law, titled Enforcement Act of Judicial Yuan Interpretation No. 748, was passed by the Legislative Yuan on May 17, 2019, and took effect on May 24, 2019. The law allows same-sex couples to establish a 'permanent union of intimate and exclusive nature for the purpose of living a common life.'</w:t>
      </w:r>
      <w:r/>
    </w:p>
    <w:p>
      <w:pPr>
        <w:pStyle w:val="ListNumber"/>
        <w:spacing w:line="240" w:lineRule="auto"/>
        <w:ind w:left="720"/>
      </w:pPr>
      <w:r/>
      <w:hyperlink r:id="rId15">
        <w:r>
          <w:rPr>
            <w:color w:val="0000EE"/>
            <w:u w:val="single"/>
          </w:rPr>
          <w:t>https://www.weforum.org/stories/2019/05/taiwan-celebrates-asias-first-same-sex-marriages-as-couples-tie-knot/</w:t>
        </w:r>
      </w:hyperlink>
      <w:r>
        <w:t xml:space="preserve"> - On May 24, 2019, more than 360 same-sex couples married in Taiwan, marking the first legal same-sex marriages in Asia. The legislation, passed by Taiwan's parliament on May 17, 2019, grants same-sex couples similar legal rights as heterosexual couples. The law took effect on May 24, 2019, following years of heated debate over marriage equality in Taiwan. The event was celebrated by activists as a social revolution for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ys.org/news/2026-08-legal-reforms-shift-discourse-social.html" TargetMode="External"/><Relationship Id="rId10" Type="http://schemas.openxmlformats.org/officeDocument/2006/relationships/hyperlink" Target="https://www.weforum.org/stories/2019/05/in-first-for-asia-taiwan-parliament-endorses-same-sex-marriage/" TargetMode="External"/><Relationship Id="rId11" Type="http://schemas.openxmlformats.org/officeDocument/2006/relationships/hyperlink" Target="https://www.theguardian.com/world/2019/may/17/taiwan-becomes-first-asian-county-to-legalise-same-sex-marriage" TargetMode="External"/><Relationship Id="rId12" Type="http://schemas.openxmlformats.org/officeDocument/2006/relationships/hyperlink" Target="https://www.taiwannews.com.tw/news/3710376" TargetMode="External"/><Relationship Id="rId13" Type="http://schemas.openxmlformats.org/officeDocument/2006/relationships/hyperlink" Target="https://www.taiwannews.com.tw/news/3709605" TargetMode="External"/><Relationship Id="rId14" Type="http://schemas.openxmlformats.org/officeDocument/2006/relationships/hyperlink" Target="https://www.loc.gov/item/global-legal-monitor/2019-06-18/taiwan-same-sex-marriage-law-enters-into-effect/" TargetMode="External"/><Relationship Id="rId15" Type="http://schemas.openxmlformats.org/officeDocument/2006/relationships/hyperlink" Target="https://www.weforum.org/stories/2019/05/taiwan-celebrates-asias-first-same-sex-marriages-as-couples-tie-kn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