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Explainers on Why Syphilis Rates Are Rising in Europe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rising syphilis numbers across Europe? Public-health experts and agencies are flagging complex causes , not a single culprit , and it matters because higher STI rates affect everyone. Here’s a clear, practical look at what’s driving the increase and what you can do to stay safe.</w:t>
      </w:r>
      <w:r/>
    </w:p>
    <w:p>
      <w:r/>
      <w:r>
        <w:t>Essential takeaways</w:t>
      </w:r>
      <w:r/>
      <w:r/>
    </w:p>
    <w:p>
      <w:pPr>
        <w:pStyle w:val="ListBullet"/>
        <w:spacing w:line="240" w:lineRule="auto"/>
        <w:ind w:left="720"/>
      </w:pPr>
      <w:r/>
      <w:r>
        <w:rPr>
          <w:b/>
        </w:rPr>
        <w:t>Cases rising:</w:t>
      </w:r>
      <w:r>
        <w:t xml:space="preserve"> Reported syphilis diagnoses across many European countries have climbed steadily since the late 2000s, driven mainly by infections in men who have sex with men, but also by broader trends. </w:t>
      </w:r>
      <w:r/>
    </w:p>
    <w:p>
      <w:pPr>
        <w:pStyle w:val="ListBullet"/>
        <w:spacing w:line="240" w:lineRule="auto"/>
        <w:ind w:left="720"/>
      </w:pPr>
      <w:r/>
      <w:r>
        <w:rPr>
          <w:b/>
        </w:rPr>
        <w:t>Testing matters:</w:t>
      </w:r>
      <w:r>
        <w:t xml:space="preserve"> Improved surveillance and more testing campaigns reveal more cases, so some of the increase reflects better detection as well as true growth. </w:t>
      </w:r>
      <w:r/>
    </w:p>
    <w:p>
      <w:pPr>
        <w:pStyle w:val="ListBullet"/>
        <w:spacing w:line="240" w:lineRule="auto"/>
        <w:ind w:left="720"/>
      </w:pPr>
      <w:r/>
      <w:r>
        <w:rPr>
          <w:b/>
        </w:rPr>
        <w:t>Migration and travel:</w:t>
      </w:r>
      <w:r>
        <w:t xml:space="preserve"> Population movement and international travel contribute to changing patterns of infection, though no single migration explanation covers complex regional dynamics. </w:t>
      </w:r>
      <w:r/>
    </w:p>
    <w:p>
      <w:pPr>
        <w:pStyle w:val="ListBullet"/>
        <w:spacing w:line="240" w:lineRule="auto"/>
        <w:ind w:left="720"/>
      </w:pPr>
      <w:r/>
      <w:r>
        <w:rPr>
          <w:b/>
        </w:rPr>
        <w:t>Behavioural shifts:</w:t>
      </w:r>
      <w:r>
        <w:t xml:space="preserve"> Changes in sexual behaviour, including reduced condom use and use of dating apps, are linked to transmission trends. </w:t>
      </w:r>
      <w:r/>
    </w:p>
    <w:p>
      <w:pPr>
        <w:pStyle w:val="ListBullet"/>
        <w:spacing w:line="240" w:lineRule="auto"/>
        <w:ind w:left="720"/>
      </w:pPr>
      <w:r/>
      <w:r>
        <w:rPr>
          <w:b/>
        </w:rPr>
        <w:t>Prevention works:</w:t>
      </w:r>
      <w:r>
        <w:t xml:space="preserve"> Regular testing, prompt treatment, partner notification and safer-sex practices remain the most effective ways to curb spread.</w:t>
      </w:r>
      <w:r/>
      <w:r/>
    </w:p>
    <w:p>
      <w:pPr>
        <w:pStyle w:val="Heading2"/>
      </w:pPr>
      <w:r>
        <w:t>What the numbers actually show , steady rises, uneven patterns</w:t>
      </w:r>
      <w:r/>
    </w:p>
    <w:p>
      <w:r/>
      <w:r>
        <w:t>Reported syphilis cases in Europe have been on an upward trend for over a decade, with peaks and troughs that vary by country and age group. Public Health agencies such as the European Centre for Disease Prevention and Control (ECDC) have detailed reviews showing this is not a single-wave phenomenon but a patchwork of local epidemics. You can almost feel the data , hotspots where testing is high record more cases, while places with poorer surveillance may undercount. Practically, that means headline increases often combine real rises with better detection.</w:t>
      </w:r>
      <w:r/>
    </w:p>
    <w:p>
      <w:pPr>
        <w:pStyle w:val="Heading2"/>
      </w:pPr>
      <w:r>
        <w:t>Who is most affected , more than one demographic</w:t>
      </w:r>
      <w:r/>
    </w:p>
    <w:p>
      <w:r/>
      <w:r>
        <w:t>Historically, much of the rise has been concentrated among men who have sex with men, but recent reports note growing diagnoses in heterosexual populations too. ECDC analyses link outbreaks to specific social and sexual networks, while public-health teams stress the importance of routine screening in higher-risk groups. For readers, the takeaway is simple: risk isn’t confined to one label or neighbourhood , your best defence is knowing your status and getting tested if you’ve had new or multiple partners.</w:t>
      </w:r>
      <w:r/>
    </w:p>
    <w:p>
      <w:pPr>
        <w:pStyle w:val="Heading2"/>
      </w:pPr>
      <w:r>
        <w:t>Why behaviour and technology play a role</w:t>
      </w:r>
      <w:r/>
    </w:p>
    <w:p>
      <w:r/>
      <w:r>
        <w:t>Dating apps, changing social norms and fatigue around condom use all feed into STI transmission. When people meet more partners more quickly and sometimes without consistent barrier protection, infections spread faster. At the same time, prevention messaging has sometimes failed to keep pace with how people meet and connect. That’s a practical nudge: use protection, consider regular screening if sexually active with new partners, and don’t assume symptoms will always appear , syphilis can be sneaky.</w:t>
      </w:r>
      <w:r/>
    </w:p>
    <w:p>
      <w:pPr>
        <w:pStyle w:val="Heading2"/>
      </w:pPr>
      <w:r>
        <w:t>Migration and travel , a piece of the puzzle, not the whole story</w:t>
      </w:r>
      <w:r/>
    </w:p>
    <w:p>
      <w:r/>
      <w:r>
        <w:t>Movement of people between regions affects the geographic mix of infections, especially in a connected continent. Travel can import infections and introduce strains into new networks, and variable healthcare access in different regions influences detection and treatment rates. However, blaming migration alone oversimplifies things; public-health officials point to a complex interaction of travel, local behaviours, and healthcare capacity. For public policy, the sensible response is better screening, accessible care for newcomers and sustained prevention for all communities.</w:t>
      </w:r>
      <w:r/>
    </w:p>
    <w:p>
      <w:pPr>
        <w:pStyle w:val="Heading2"/>
      </w:pPr>
      <w:r>
        <w:t>Detection and treatment , what’s changed and why it matters</w:t>
      </w:r>
      <w:r/>
    </w:p>
    <w:p>
      <w:r/>
      <w:r>
        <w:t>Greater investment in testing, contact tracing and awareness campaigns has pushed diagnosis rates up because more infections are being found. That’s good news in disguise: identifying cases enables treatment with penicillin, which remains highly effective. The clinical message is straightforward , early detection prevents complications and cuts onward transmission. So if you or a partner have risk factors, don’t wait for symptoms; ask your GP or local sexual-health clinic about syphilis screening.</w:t>
      </w:r>
      <w:r/>
    </w:p>
    <w:p>
      <w:pPr>
        <w:pStyle w:val="Heading2"/>
      </w:pPr>
      <w:r>
        <w:t>How to stay safe , practical, no-nonsense tips</w:t>
      </w:r>
      <w:r/>
    </w:p>
    <w:p>
      <w:r/>
      <w:r>
        <w:t>Use condoms consistently for new or casual partners, get tested regularly if you’re sexually active with multiple or new partners, and tell recent partners promptly if you receive a diagnosis so they can get checked. Vaccination isn’t available for syphilis, but many sexual-health services offer holistic care, including advice, rapid testing and free treatment. And if you’re unsure where to go, look up local sexual-health clinics or ask your GP , early action keeps things simple.</w:t>
      </w:r>
      <w:r/>
    </w:p>
    <w:p>
      <w:r/>
      <w:r>
        <w:t>It's a small change in routine that can make every encounter safer: know your status, and don’t assume someone else is taking care of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[4]</w:t>
        </w:r>
      </w:hyperlink>
      <w:r>
        <w:t xml:space="preserve">- Paragraph 5: </w:t>
      </w:r>
      <w:hyperlink r:id="rId12">
        <w:r>
          <w:rPr>
            <w:color w:val="0000EE"/>
            <w:u w:val="single"/>
          </w:rPr>
          <w:t>[6]</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https://vm.ru/news/1349483-infekcionist-meskina-nazvala-prichiny-rosta-zabolevaemosti-sifilisom-v-evrope</w:t>
        </w:r>
      </w:hyperlink>
      <w:r>
        <w:t xml:space="preserve"> - Please view link - unable to able to access data</w:t>
      </w:r>
      <w:r/>
    </w:p>
    <w:p>
      <w:pPr>
        <w:pStyle w:val="ListNumber"/>
        <w:spacing w:line="240" w:lineRule="auto"/>
        <w:ind w:left="720"/>
      </w:pPr>
      <w:r/>
      <w:hyperlink r:id="rId10">
        <w:r>
          <w:rPr>
            <w:color w:val="0000EE"/>
            <w:u w:val="single"/>
          </w:rPr>
          <w:t>https://www.ecdc.europa.eu/en/publications-data/syphilis-and-congenital-syphilis-europe-review-epidemiological-trends-2007-2018</w:t>
        </w:r>
      </w:hyperlink>
      <w:r>
        <w:t xml:space="preserve"> - This European Centre for Disease Prevention and Control (ECDC) report reviews syphilis and congenital syphilis trends in Europe from 2007 to 2018. It highlights a significant increase in syphilis cases since 2010, predominantly among men who have sex with men (MSM). The report also notes that similar trends have been observed in high-income countries outside the EU/EEA. The document discusses factors contributing to this rise and suggests public health responses, including case finding, management, and educational activities.</w:t>
      </w:r>
      <w:r/>
    </w:p>
    <w:p>
      <w:pPr>
        <w:pStyle w:val="ListNumber"/>
        <w:spacing w:line="240" w:lineRule="auto"/>
        <w:ind w:left="720"/>
      </w:pPr>
      <w:r/>
      <w:hyperlink r:id="rId11">
        <w:r>
          <w:rPr>
            <w:color w:val="0000EE"/>
            <w:u w:val="single"/>
          </w:rPr>
          <w:t>https://www.ecdc.europa.eu/en/news-events/rising-rates-sexually-transmitted-infections-across-europe</w:t>
        </w:r>
      </w:hyperlink>
      <w:r>
        <w:t xml:space="preserve"> - The ECDC reports a concerning rise in sexually transmitted infections (STIs) across Europe, including syphilis, gonorrhoea, and lymphogranuloma venereum (LGV). The data indicates a decade-long trend of increasing STI rates, with syphilis cases more than doubling over the past decade. The rise is particularly notable among MSM, who constitute a significant proportion of reported cases. The report underscores the need for enhanced public health measures to address this escalating issue.</w:t>
      </w:r>
      <w:r/>
    </w:p>
    <w:p>
      <w:pPr>
        <w:pStyle w:val="ListNumber"/>
        <w:spacing w:line="240" w:lineRule="auto"/>
        <w:ind w:left="720"/>
      </w:pPr>
      <w:r/>
      <w:hyperlink r:id="rId15">
        <w:r>
          <w:rPr>
            <w:color w:val="0000EE"/>
            <w:u w:val="single"/>
          </w:rPr>
          <w:t>https://www.santepubliquefrance.fr/index.php/en/node/32868</w:t>
        </w:r>
      </w:hyperlink>
      <w:r>
        <w:t xml:space="preserve"> - This study examines social and behavioural determinants of syphilis among men who have sex with men (MSM) in 31 European countries. Using data from the European MSM Internet Survey (EMIS) conducted in 2010 and 2017, the research identifies factors associated with syphilis diagnosis, including increased condomless anal intercourse and higher rates of syphilis screening. The findings suggest that changes in sexual behaviour and testing practices are significant contributors to the resurgence of syphilis in this population.</w:t>
      </w:r>
      <w:r/>
    </w:p>
    <w:p>
      <w:pPr>
        <w:pStyle w:val="ListNumber"/>
        <w:spacing w:line="240" w:lineRule="auto"/>
        <w:ind w:left="720"/>
      </w:pPr>
      <w:r/>
      <w:hyperlink r:id="rId14">
        <w:r>
          <w:rPr>
            <w:color w:val="0000EE"/>
            <w:u w:val="single"/>
          </w:rPr>
          <w:t>https://www.ecdc.europa.eu/en/news-events/syphilis-notifications-eueea-70-2010</w:t>
        </w:r>
      </w:hyperlink>
      <w:r>
        <w:t xml:space="preserve"> - The ECDC reports a 70% increase in syphilis notifications in the EU/EEA since 2010, with over 33,000 cases reported in 2017. The rise is predominantly among MSM, particularly in urban areas. The report attributes the increase to factors such as unprotected sex, multiple sexual partners, and reduced fear of acquiring HIV. It calls for public health interventions, including consistent condom use and regular STI testing, to reverse the trend.</w:t>
      </w:r>
      <w:r/>
    </w:p>
    <w:p>
      <w:pPr>
        <w:pStyle w:val="ListNumber"/>
        <w:spacing w:line="240" w:lineRule="auto"/>
        <w:ind w:left="720"/>
      </w:pPr>
      <w:r/>
      <w:hyperlink r:id="rId12">
        <w:r>
          <w:rPr>
            <w:color w:val="0000EE"/>
            <w:u w:val="single"/>
          </w:rPr>
          <w:t>https://www.ecdc.europa.eu/en/publications-data/syphilis-annual-epidemiological-report-2016-2014-data</w:t>
        </w:r>
      </w:hyperlink>
      <w:r>
        <w:t xml:space="preserve"> - This ECDC report provides data on syphilis cases in Europe for 2014, noting a continued increase in reported cases, especially among MSM. The report highlights a sharper rise in 2014 compared to previous years and suggests that both behavioural factors and increased testing contribute to the trend. It also mentions the potential impact of pre-exposure prophylaxis (PrEP) on sexual behaviour and STI testing.</w:t>
      </w:r>
      <w:r/>
    </w:p>
    <w:p>
      <w:pPr>
        <w:pStyle w:val="ListNumber"/>
        <w:spacing w:line="240" w:lineRule="auto"/>
        <w:ind w:left="720"/>
      </w:pPr>
      <w:r/>
      <w:hyperlink r:id="rId13">
        <w:r>
          <w:rPr>
            <w:color w:val="0000EE"/>
            <w:u w:val="single"/>
          </w:rPr>
          <w:t>https://iris.unibocconi.it/handle/11565/4034715</w:t>
        </w:r>
      </w:hyperlink>
      <w:r>
        <w:t xml:space="preserve"> - This study investigates the reasons behind the rising syphilis incidence in Europe, focusing on 31 countries. It finds that changes in sexual behaviour, particularly increased condomless sex with non-steady partners, are major contributing factors. The research also notes that higher STI testing uptake has led to increased detection rates over time. However, it finds no substantial impact of population-wide factors, including GDP and PrEP use, on overall syphilis trends.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m.ru/news/1349483-infekcionist-meskina-nazvala-prichiny-rosta-zabolevaemosti-sifilisom-v-evrope" TargetMode="External"/><Relationship Id="rId10" Type="http://schemas.openxmlformats.org/officeDocument/2006/relationships/hyperlink" Target="https://www.ecdc.europa.eu/en/publications-data/syphilis-and-congenital-syphilis-europe-review-epidemiological-trends-2007-2018" TargetMode="External"/><Relationship Id="rId11" Type="http://schemas.openxmlformats.org/officeDocument/2006/relationships/hyperlink" Target="https://www.ecdc.europa.eu/en/news-events/rising-rates-sexually-transmitted-infections-across-europe" TargetMode="External"/><Relationship Id="rId12" Type="http://schemas.openxmlformats.org/officeDocument/2006/relationships/hyperlink" Target="https://www.ecdc.europa.eu/en/publications-data/syphilis-annual-epidemiological-report-2016-2014-data" TargetMode="External"/><Relationship Id="rId13" Type="http://schemas.openxmlformats.org/officeDocument/2006/relationships/hyperlink" Target="https://iris.unibocconi.it/handle/11565/4034715" TargetMode="External"/><Relationship Id="rId14" Type="http://schemas.openxmlformats.org/officeDocument/2006/relationships/hyperlink" Target="https://www.ecdc.europa.eu/en/news-events/syphilis-notifications-eueea-70-2010" TargetMode="External"/><Relationship Id="rId15" Type="http://schemas.openxmlformats.org/officeDocument/2006/relationships/hyperlink" Target="https://www.santepubliquefrance.fr/index.php/en/node/328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