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Lessons from Minneapolis: How a 1975 Trans-Inclusive Law Changed City Politics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Remembering a bold city council vote that still matters: Minneapolis passed a trans-inclusive LGBTQ+ non-discrimination ordinance on 30 December 1975, a move locals say shaped conversation, shifted minds, and showed protections can exist without the sky falling. Here's why that city decision still matters today.</w:t>
      </w:r>
      <w:r/>
    </w:p>
    <w:p>
      <w:r/>
      <w:r>
        <w:t>Essential Takeaways</w:t>
      </w:r>
      <w:r/>
      <w:r/>
    </w:p>
    <w:p>
      <w:pPr>
        <w:pStyle w:val="ListBullet"/>
        <w:spacing w:line="240" w:lineRule="auto"/>
        <w:ind w:left="720"/>
      </w:pPr>
      <w:r/>
      <w:r>
        <w:rPr>
          <w:b/>
        </w:rPr>
        <w:t>Historic first:</w:t>
      </w:r>
      <w:r>
        <w:t xml:space="preserve"> Minneapolis adopted a trans-inclusive non-discrimination ordinance on 30 December 1975, one of the earliest local protections in the US.</w:t>
      </w:r>
      <w:r/>
    </w:p>
    <w:p>
      <w:pPr>
        <w:pStyle w:val="ListBullet"/>
        <w:spacing w:line="240" w:lineRule="auto"/>
        <w:ind w:left="720"/>
      </w:pPr>
      <w:r/>
      <w:r>
        <w:rPr>
          <w:b/>
        </w:rPr>
        <w:t>Local leadership:</w:t>
      </w:r>
      <w:r>
        <w:t xml:space="preserve"> Student organisers, activists and early marriage pioneers helped create a political climate open to bold change.</w:t>
      </w:r>
      <w:r/>
    </w:p>
    <w:p>
      <w:pPr>
        <w:pStyle w:val="ListBullet"/>
        <w:spacing w:line="240" w:lineRule="auto"/>
        <w:ind w:left="720"/>
      </w:pPr>
      <w:r/>
      <w:r>
        <w:rPr>
          <w:b/>
        </w:rPr>
        <w:t>Practical reassurance:</w:t>
      </w:r>
      <w:r>
        <w:t xml:space="preserve"> City leaders later pointed out protections didn’t produce the feared social disruptions , life carried on, quietly.</w:t>
      </w:r>
      <w:r/>
    </w:p>
    <w:p>
      <w:pPr>
        <w:pStyle w:val="ListBullet"/>
        <w:spacing w:line="240" w:lineRule="auto"/>
        <w:ind w:left="720"/>
      </w:pPr>
      <w:r/>
      <w:r>
        <w:rPr>
          <w:b/>
        </w:rPr>
        <w:t>Political swing:</w:t>
      </w:r>
      <w:r>
        <w:t xml:space="preserve"> The ordinance passed just before a more conservative council took office, showing timing and local power matter.</w:t>
      </w:r>
      <w:r/>
    </w:p>
    <w:p>
      <w:pPr>
        <w:pStyle w:val="ListBullet"/>
        <w:spacing w:line="240" w:lineRule="auto"/>
        <w:ind w:left="720"/>
      </w:pPr>
      <w:r/>
      <w:r>
        <w:rPr>
          <w:b/>
        </w:rPr>
        <w:t>Legacy today:</w:t>
      </w:r>
      <w:r>
        <w:t xml:space="preserve"> The city’s 1970s steps feed into larger fights for state and federal protections that are still unresolved.</w:t>
      </w:r>
      <w:r/>
      <w:r/>
    </w:p>
    <w:p>
      <w:pPr>
        <w:pStyle w:val="Heading2"/>
      </w:pPr>
      <w:r>
        <w:t>How a year-end vote became a civil-rights landmark</w:t>
      </w:r>
      <w:r/>
    </w:p>
    <w:p>
      <w:r/>
      <w:r>
        <w:t>A city council vote in late December sounds sleepy, but Minneapolis used the calendar to its advantage and passed groundbreaking protections before the political composition of the chamber changed. The scene wasn’t theatrical , it was practical, urgent and, to many, necessary. According to local advocates, city organisers and campus activists had spent years shifting public conversation, and that groundwork made the ordinance feel like the natural next step.</w:t>
      </w:r>
      <w:r/>
    </w:p>
    <w:p>
      <w:pPr>
        <w:pStyle w:val="Heading2"/>
      </w:pPr>
      <w:r>
        <w:t>Grassroots energy met favourable politics</w:t>
      </w:r>
      <w:r/>
    </w:p>
    <w:p>
      <w:r/>
      <w:r>
        <w:t>University students, activists and a few high-profile local figures created a coalition that changed politics from the ground up. Organisers like Tim Campbell put forward a trans-inclusive draft, while names now familiar to LGBTQ+ history , including Jack Baker and Michael McConnell , helped normalise same-sex relationships in the public imagination. The story in Minneapolis shows how sustained organising and a receptive council can combine to produce durable policy.</w:t>
      </w:r>
      <w:r/>
    </w:p>
    <w:p>
      <w:pPr>
        <w:pStyle w:val="Heading2"/>
      </w:pPr>
      <w:r>
        <w:t>Why the ordinance quieted the “boogeyman” argument</w:t>
      </w:r>
      <w:r/>
    </w:p>
    <w:p>
      <w:r/>
      <w:r>
        <w:t>One striking takeaway from local leaders: protections don’t automatically upend public life. Officials and advocates later pointed out that fears of chaos or widespread problems never materialised. That point still matters for local councils considering similar measures , empirical calm trumped hypothetical panic, and it made persuasion easier for those on the fence.</w:t>
      </w:r>
      <w:r/>
    </w:p>
    <w:p>
      <w:pPr>
        <w:pStyle w:val="Heading2"/>
      </w:pPr>
      <w:r>
        <w:t>Timing was everything , and it still is</w:t>
      </w:r>
      <w:r/>
    </w:p>
    <w:p>
      <w:r/>
      <w:r>
        <w:t>Passing the ordinance on 30 December wasn’t just symbolic; it was strategic. The progressive majority acted before a new, more conservative council could be sworn in. That pendulum effect is familiar to anyone who follows municipal politics: progress can be fleeting unless anchored by public support, legal safeguards or broader political shifts. The Minneapolis example shows how local wins can be vulnerable without follow-through.</w:t>
      </w:r>
      <w:r/>
    </w:p>
    <w:p>
      <w:pPr>
        <w:pStyle w:val="Heading2"/>
      </w:pPr>
      <w:r>
        <w:t>From city ordinance to the broader fight for rights</w:t>
      </w:r>
      <w:r/>
    </w:p>
    <w:p>
      <w:r/>
      <w:r>
        <w:t>Minneapolis’s action in the 1970s fed into a national arc that includes legal challenges, shifting public opinion and eventual Supreme Court rulings. Yet the US still lacks uniform federal protections that would make such local efforts universally effective. The city’s early move is a reminder that cities often lead, but national policy catches up at its own pace.</w:t>
      </w:r>
      <w:r/>
    </w:p>
    <w:p>
      <w:r/>
      <w:r>
        <w:t>It's a small change that made a big difference , and a useful reminder that local politics can rewrite everyday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9">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https://www.vacationer.travel/50-years-ago-minneapolis-redefined-lgbtq-rights/</w:t>
        </w:r>
      </w:hyperlink>
      <w:r>
        <w:t xml:space="preserve"> - Please view link - unable to able to access data</w:t>
      </w:r>
      <w:r/>
    </w:p>
    <w:p>
      <w:pPr>
        <w:pStyle w:val="ListNumber"/>
        <w:spacing w:line="240" w:lineRule="auto"/>
        <w:ind w:left="720"/>
      </w:pPr>
      <w:r/>
      <w:hyperlink r:id="rId10">
        <w:r>
          <w:rPr>
            <w:color w:val="0000EE"/>
            <w:u w:val="single"/>
          </w:rPr>
          <w:t>https://www.archives.gov/press/press-releases/2016/nr16-99</w:t>
        </w:r>
      </w:hyperlink>
      <w:r>
        <w:t xml:space="preserve"> - In September 2016, the National Archives hosted a program featuring Michael McConnell and Jack Baker, the first legally married same-sex couple in the United States. The event discussed their story, as told in the book 'The Wedding Heard ’Round the World: America’s First Gay Marriage'. The program was free and open to the public, with a book signing following the discussion. The event was presented in collaboration with Stonewall@NARA, the National Archives LGBTQ employee Affinity Group.</w:t>
      </w:r>
      <w:r/>
    </w:p>
    <w:p>
      <w:pPr>
        <w:pStyle w:val="ListNumber"/>
        <w:spacing w:line="240" w:lineRule="auto"/>
        <w:ind w:left="720"/>
      </w:pPr>
      <w:r/>
      <w:hyperlink r:id="rId11">
        <w:r>
          <w:rPr>
            <w:color w:val="0000EE"/>
            <w:u w:val="single"/>
          </w:rPr>
          <w:t>https://en.wikipedia.org/wiki/Jack_Baker_and_Michael_McConnell</w:t>
        </w:r>
      </w:hyperlink>
      <w:r>
        <w:t xml:space="preserve"> - Jack Baker and Michael McConnell were the first same-sex couple in the United States to obtain a marriage license and have their marriage solemnized, which occurred on September 3, 1971. The couple met in 1966 and faced legal challenges when their marriage was not initially recognized. Their marriage was later declared valid by a district court judge in Blue Earth County in 2018, affirming its legality.</w:t>
      </w:r>
      <w:r/>
    </w:p>
    <w:p>
      <w:pPr>
        <w:pStyle w:val="ListNumber"/>
        <w:spacing w:line="240" w:lineRule="auto"/>
        <w:ind w:left="720"/>
      </w:pPr>
      <w:r/>
      <w:hyperlink r:id="rId12">
        <w:r>
          <w:rPr>
            <w:color w:val="0000EE"/>
            <w:u w:val="single"/>
          </w:rPr>
          <w:t>https://en.wikipedia.org/wiki/Timeline_of_same-sex_marriage_in_the_United_States</w:t>
        </w:r>
      </w:hyperlink>
      <w:r>
        <w:t xml:space="preserve"> - This timeline provides a chronological overview of significant events in the history of same-sex marriage in the United States. It includes key milestones such as the first same-sex marriage license issued in 1971 to Jack Baker and Michael McConnell in Blue Earth County, Minnesota, and the subsequent legal challenges and recognitions that followed.</w:t>
      </w:r>
      <w:r/>
    </w:p>
    <w:p>
      <w:pPr>
        <w:pStyle w:val="ListNumber"/>
        <w:spacing w:line="240" w:lineRule="auto"/>
        <w:ind w:left="720"/>
      </w:pPr>
      <w:r/>
      <w:hyperlink r:id="rId14">
        <w:r>
          <w:rPr>
            <w:color w:val="0000EE"/>
            <w:u w:val="single"/>
          </w:rPr>
          <w:t>https://time.com/5694518/lgbtq-supreme-court-cases/</w:t>
        </w:r>
      </w:hyperlink>
      <w:r>
        <w:t xml:space="preserve"> - This article discusses nine landmark Supreme Court cases that have shaped LGBTQ rights in America. It includes the 1972 case of Baker v. Nelson, which addressed same-sex marriage, and other significant rulings affecting aspects of freedom of speech, marriage equality, and discriminatory practices.</w:t>
      </w:r>
      <w:r/>
    </w:p>
    <w:p>
      <w:pPr>
        <w:pStyle w:val="ListNumber"/>
        <w:spacing w:line="240" w:lineRule="auto"/>
        <w:ind w:left="720"/>
      </w:pPr>
      <w:r/>
      <w:hyperlink r:id="rId13">
        <w:r>
          <w:rPr>
            <w:color w:val="0000EE"/>
            <w:u w:val="single"/>
          </w:rPr>
          <w:t>https://time.com/3937477/how-gay-marriage-won/</w:t>
        </w:r>
      </w:hyperlink>
      <w:r>
        <w:t xml:space="preserve"> - This article explores the history and evolution of same-sex marriage in the United States, highlighting key events and legal battles that led to the eventual legalization of same-sex marriage nationwide. It discusses the role of activists like Jack Baker and Michael McConnell, who sought a marriage license in 1970, and the legal challenges they faced.</w:t>
      </w:r>
      <w:r/>
    </w:p>
    <w:p>
      <w:pPr>
        <w:pStyle w:val="ListNumber"/>
        <w:spacing w:line="240" w:lineRule="auto"/>
        <w:ind w:left="720"/>
      </w:pPr>
      <w:r/>
      <w:hyperlink r:id="rId9">
        <w:r>
          <w:rPr>
            <w:color w:val="0000EE"/>
            <w:u w:val="single"/>
          </w:rPr>
          <w:t>https://www.vacationer.travel/50-years-ago-minneapolis-redefined-lgbtq-rights/</w:t>
        </w:r>
      </w:hyperlink>
      <w:r>
        <w:t xml:space="preserve"> - This article discusses how, on December 30, 1975, Minneapolis became the first city to adopt a trans-inclusive LGBTQ+ non-discrimination ordinance. It highlights the city's leadership in the gay rights movement since the early 1970s, citing figures like Jack Baker and Michael McConnell, who in 1971 became the first same-sex couple to legally marry in the U.S., and Steve Endean, who founded the nation's largest LGBTQ+ rights organization, the Human Rights Campaign.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50-years-ago-minneapolis-redefined-lgbtq-rights/" TargetMode="External"/><Relationship Id="rId10" Type="http://schemas.openxmlformats.org/officeDocument/2006/relationships/hyperlink" Target="https://www.archives.gov/press/press-releases/2016/nr16-99" TargetMode="External"/><Relationship Id="rId11" Type="http://schemas.openxmlformats.org/officeDocument/2006/relationships/hyperlink" Target="https://en.wikipedia.org/wiki/Jack_Baker_and_Michael_McConnell" TargetMode="External"/><Relationship Id="rId12" Type="http://schemas.openxmlformats.org/officeDocument/2006/relationships/hyperlink" Target="https://en.wikipedia.org/wiki/Timeline_of_same-sex_marriage_in_the_United_States" TargetMode="External"/><Relationship Id="rId13" Type="http://schemas.openxmlformats.org/officeDocument/2006/relationships/hyperlink" Target="https://time.com/3937477/how-gay-marriage-won/" TargetMode="External"/><Relationship Id="rId14" Type="http://schemas.openxmlformats.org/officeDocument/2006/relationships/hyperlink" Target="https://time.com/5694518/lgbtq-supreme-court-c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