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Parents' Rights and School Gender Policies: What You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a fresh legal fight over school privacy and parental access: a public-interest group says secret gender-transition policies in schools breach parents’ rights, and letters have now gone to multiple state attorneys general , here’s what that could mean for families.</w:t>
      </w:r>
      <w:r/>
    </w:p>
    <w:p>
      <w:r/>
      <w:r>
        <w:t>Essential Takeaways</w:t>
      </w:r>
      <w:r/>
      <w:r/>
    </w:p>
    <w:p>
      <w:pPr>
        <w:pStyle w:val="ListBullet"/>
        <w:spacing w:line="240" w:lineRule="auto"/>
        <w:ind w:left="720"/>
      </w:pPr>
      <w:r/>
      <w:r>
        <w:rPr>
          <w:b/>
        </w:rPr>
        <w:t>Who’s involved:</w:t>
      </w:r>
      <w:r>
        <w:t xml:space="preserve"> The Liberty Justice Center has sent letters to attorneys general in several states alleging schools hide gender-transition information from parents.</w:t>
      </w:r>
      <w:r/>
    </w:p>
    <w:p>
      <w:pPr>
        <w:pStyle w:val="ListBullet"/>
        <w:spacing w:line="240" w:lineRule="auto"/>
        <w:ind w:left="720"/>
      </w:pPr>
      <w:r/>
      <w:r>
        <w:rPr>
          <w:b/>
        </w:rPr>
        <w:t>Primary law cited:</w:t>
      </w:r>
      <w:r>
        <w:t xml:space="preserve"> The group points to the First and Fourteenth Amendments and the Family Educational Rights and Privacy Act (FERPA) as backing for parental access to records.</w:t>
      </w:r>
      <w:r/>
    </w:p>
    <w:p>
      <w:pPr>
        <w:pStyle w:val="ListBullet"/>
        <w:spacing w:line="240" w:lineRule="auto"/>
        <w:ind w:left="720"/>
      </w:pPr>
      <w:r/>
      <w:r>
        <w:rPr>
          <w:b/>
        </w:rPr>
        <w:t>Practical impact:</w:t>
      </w:r>
      <w:r>
        <w:t xml:space="preserve"> If enforced broadly, the challenge could change school communications about students’ gender identity and medical matters.</w:t>
      </w:r>
      <w:r/>
    </w:p>
    <w:p>
      <w:pPr>
        <w:pStyle w:val="ListBullet"/>
        <w:spacing w:line="240" w:lineRule="auto"/>
        <w:ind w:left="720"/>
      </w:pPr>
      <w:r/>
      <w:r>
        <w:rPr>
          <w:b/>
        </w:rPr>
        <w:t>What parents notice:</w:t>
      </w:r>
      <w:r>
        <w:t xml:space="preserve"> Expect debates over privacy, trust, and when schools notify caregivers; the situation often feels emotional and urgent for families.</w:t>
      </w:r>
      <w:r/>
    </w:p>
    <w:p>
      <w:pPr>
        <w:pStyle w:val="ListBullet"/>
        <w:spacing w:line="240" w:lineRule="auto"/>
        <w:ind w:left="720"/>
      </w:pPr>
      <w:r/>
      <w:r>
        <w:rPr>
          <w:b/>
        </w:rPr>
        <w:t>Simple tip:</w:t>
      </w:r>
      <w:r>
        <w:t xml:space="preserve"> Parents who want access to school records should familiarise themselves with FERPA and their school district’s policies now.</w:t>
      </w:r>
      <w:r/>
      <w:r/>
    </w:p>
    <w:p>
      <w:pPr>
        <w:pStyle w:val="Heading2"/>
      </w:pPr>
      <w:r>
        <w:t>What prompted the letters and who’s saying what</w:t>
      </w:r>
      <w:r/>
    </w:p>
    <w:p>
      <w:r/>
      <w:r>
        <w:t>The Liberty Justice Center, a public-interest law firm, has written to attorneys general in multiple states, warning that some school districts’ practices around students’ gender transitions may be unlawful. The organisation says schools are withholding information from parents in ways that clash with parents’ constitutional rights, and with federal law governing access to student records. The claim lands at the intersection of free‑speech and due‑process ideas, and it’s a story that quickly becomes personal for families on both sides of the argument.</w:t>
      </w:r>
      <w:r/>
    </w:p>
    <w:p>
      <w:r/>
      <w:r>
        <w:t>FERPA is central to the LJC’s argument, because it governs parents’ access to education records at schools that get federal funding. According to the U.S. Department of Education guidance and plain statutory language, parents generally have the right to inspect and review their child’s records, though there are exceptions and state laws can affect the picture. So when parents say they were kept in the dark, groups like the LJC point straight at those federal rules.</w:t>
      </w:r>
      <w:r/>
    </w:p>
    <w:p>
      <w:pPr>
        <w:pStyle w:val="Heading2"/>
      </w:pPr>
      <w:r>
        <w:t>How FERPA actually works in everyday school life</w:t>
      </w:r>
      <w:r/>
    </w:p>
    <w:p>
      <w:r/>
      <w:r>
        <w:t>FERPA gives parents the right to review records and to request corrections, and it applies at a federal level where schools receive federal funds. The law is pragmatic: it covers things like grades, disciplinary files, and health records kept by the school. But FERPA also has nuance , what counts as an “education record”, who’s a parent under the law, and how schools handle third‑party records can all change how the rules play out in practice.</w:t>
      </w:r>
      <w:r/>
    </w:p>
    <w:p>
      <w:r/>
      <w:r>
        <w:t>School districts often supplement federal guidance with local policies, and those can spell out notification procedures for sensitive issues. Parents should check their district’s specific FERPA policy and talk to the school about what records exist and how to view them. Knowing the formal process beforehand makes it easier to respond calmly if a difficult situation arises.</w:t>
      </w:r>
      <w:r/>
    </w:p>
    <w:p>
      <w:pPr>
        <w:pStyle w:val="Heading2"/>
      </w:pPr>
      <w:r>
        <w:t>Why gender‑identity cases become legal and emotional flashpoints</w:t>
      </w:r>
      <w:r/>
    </w:p>
    <w:p>
      <w:r/>
      <w:r>
        <w:t>Disputes over whether and when to tell parents about a student’s gender identity tap into deeper questions about privacy, safety and parental authority. Some families and advocates argue that schools must protect students’ confidentiality to keep them safe and supported. Others say excluding parents undermines trust and parental responsibility. That tension means legal claims can move quickly from school board meetings to letters from lawyers and, sometimes, to the courts.</w:t>
      </w:r>
      <w:r/>
    </w:p>
    <w:p>
      <w:r/>
      <w:r>
        <w:t>Expect heightened media and community attention wherever an enforcement action or suit follows. School staff often say they’re trying to balance the student’s welfare against parents’ rights, and that’s not an easy calculus. For parents, the emotional stakes are immediate; for schools, legal risks hinge on how clearly their policies align with federal law and state statutes.</w:t>
      </w:r>
      <w:r/>
    </w:p>
    <w:p>
      <w:pPr>
        <w:pStyle w:val="Heading2"/>
      </w:pPr>
      <w:r>
        <w:t>What parents and schools can do now , practical guidance</w:t>
      </w:r>
      <w:r/>
    </w:p>
    <w:p>
      <w:r/>
      <w:r>
        <w:t>If you’re a parent who wants clarity, start by requesting your child’s education records under FERPA and review your school district’s privacy notices. Schools should publish a FERPA notice and explain how they handle sensitive matters; if they don’t, ask for it in writing. Keep communications calm and factual: request copies of the relevant policies and any records that document interactions about the student’s identity or health.</w:t>
      </w:r>
      <w:r/>
    </w:p>
    <w:p>
      <w:r/>
      <w:r>
        <w:t>For schools, it’s wise to consult counsel and update policies so staff know when parental notification is required and when confidentiality exceptions might apply. Clear training for teachers and administrators reduces ambiguity and helps prevent situations that escalate into legal complaints. Transparency and documented procedures usually spare everyone stress down the line.</w:t>
      </w:r>
      <w:r/>
    </w:p>
    <w:p>
      <w:pPr>
        <w:pStyle w:val="Heading2"/>
      </w:pPr>
      <w:r>
        <w:t>What happens next and why it matters</w:t>
      </w:r>
      <w:r/>
    </w:p>
    <w:p>
      <w:r/>
      <w:r>
        <w:t>Letters from public‑interest groups to state attorneys general are often the prelude to formal investigations or litigation. If officials agree there’s a pattern of non‑compliance, they could press districts to change practices or seek court rulings that clarify the balance between student privacy and parental rights. That would reshape how schools manage sensitive issues and what families can expect.</w:t>
      </w:r>
      <w:r/>
    </w:p>
    <w:p>
      <w:r/>
      <w:r>
        <w:t>Either way, the debate takes place against a backdrop of broader cultural and legal shifts, with states and advocacy groups pushing different priorities. For families, the best immediate move is practical: know your rights under FERPA, read your district’s policies, and keep communication channels open.</w:t>
      </w:r>
      <w:r/>
    </w:p>
    <w:p>
      <w:r/>
      <w:r>
        <w:t>It's a small change that can make every school conversation clearer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[4]</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3">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https://blackchronicle.com/midwest/illinois/illinois-quick-hits-group-says-secret-gender-policies-violate-parents-rights/</w:t>
        </w:r>
      </w:hyperlink>
      <w:r>
        <w:t xml:space="preserve"> - Please view link - unable to able to access data</w:t>
      </w:r>
      <w:r/>
    </w:p>
    <w:p>
      <w:pPr>
        <w:pStyle w:val="ListNumber"/>
        <w:spacing w:line="240" w:lineRule="auto"/>
        <w:ind w:left="720"/>
      </w:pPr>
      <w:r/>
      <w:hyperlink r:id="rId10">
        <w:r>
          <w:rPr>
            <w:color w:val="0000EE"/>
            <w:u w:val="single"/>
          </w:rPr>
          <w:t>https://libertyjusticecenter.org/pressrelease/liberty-justice-center-warns-california-attorney-general-rob-bonta-that-school-districts-secret-gender-transition-policies-violate-parents-federal-constitutional-rights/</w:t>
        </w:r>
      </w:hyperlink>
      <w:r>
        <w:t xml:space="preserve"> - In June 2026, the Liberty Justice Center sent a letter to California Attorney General Rob Bonta, warning that approximately 600 California school districts are violating federal law and the U.S. Constitution by concealing students' gender transitions from parents. The letter argues that such policies infringe upon parents' rights under the First and Fourteenth Amendments and the Family Educational Rights and Privacy Act (FERPA).</w:t>
      </w:r>
      <w:r/>
    </w:p>
    <w:p>
      <w:pPr>
        <w:pStyle w:val="ListNumber"/>
        <w:spacing w:line="240" w:lineRule="auto"/>
        <w:ind w:left="720"/>
      </w:pPr>
      <w:r/>
      <w:hyperlink r:id="rId11">
        <w:r>
          <w:rPr>
            <w:color w:val="0000EE"/>
            <w:u w:val="single"/>
          </w:rPr>
          <w:t>https://www.cdc.gov/phlp/php/resources/family-educational-rights-and-privacy-act-ferpa.html</w:t>
        </w:r>
      </w:hyperlink>
      <w:r>
        <w:t xml:space="preserve"> - The Centers for Disease Control and Prevention provides an overview of the Family Educational Rights and Privacy Act (FERPA), a federal law enacted in 1974 that protects the privacy of student education records. FERPA applies to all public and private schools that receive federal funding and grants parents and eligible students the right to access and review education records, request corrections, and control the disclosure of personally identifiable information.</w:t>
      </w:r>
      <w:r/>
    </w:p>
    <w:p>
      <w:pPr>
        <w:pStyle w:val="ListNumber"/>
        <w:spacing w:line="240" w:lineRule="auto"/>
        <w:ind w:left="720"/>
      </w:pPr>
      <w:r/>
      <w:hyperlink r:id="rId13">
        <w:r>
          <w:rPr>
            <w:color w:val="0000EE"/>
            <w:u w:val="single"/>
          </w:rPr>
          <w:t>https://www.gcasdk12.org/departments/communications-rights-records-notices/family-educational-rights-privacy-act-ferpa</w:t>
        </w:r>
      </w:hyperlink>
      <w:r>
        <w:t xml:space="preserve"> - The Greater Clark County Schools district outlines the Family Educational Rights and Privacy Act (FERPA), a federal law that protects the privacy of student education records. FERPA applies to all schools that receive funds under an applicable program of the U.S. Department of Education and grants parents certain rights with respect to their children's educational records, including the right to inspect and review records and request corrections.</w:t>
      </w:r>
      <w:r/>
    </w:p>
    <w:p>
      <w:pPr>
        <w:pStyle w:val="ListNumber"/>
        <w:spacing w:line="240" w:lineRule="auto"/>
        <w:ind w:left="720"/>
      </w:pPr>
      <w:r/>
      <w:hyperlink r:id="rId12">
        <w:r>
          <w:rPr>
            <w:color w:val="0000EE"/>
            <w:u w:val="single"/>
          </w:rPr>
          <w:t>https://www.law.cornell.edu/uscode/text/20/1232g</w:t>
        </w:r>
      </w:hyperlink>
      <w:r>
        <w:t xml:space="preserve"> - The Legal Information Institute provides the full text of 20 U.S. Code § 1232g, which outlines the Family Educational and Privacy Rights. This section of the U.S. Code details the rights of parents and eligible students regarding access to education records, the conditions under which information may be released, and the procedures for amending records.</w:t>
      </w:r>
      <w:r/>
    </w:p>
    <w:p>
      <w:pPr>
        <w:pStyle w:val="ListNumber"/>
        <w:spacing w:line="240" w:lineRule="auto"/>
        <w:ind w:left="720"/>
      </w:pPr>
      <w:r/>
      <w:hyperlink r:id="rId14">
        <w:r>
          <w:rPr>
            <w:color w:val="0000EE"/>
            <w:u w:val="single"/>
          </w:rPr>
          <w:t>https://www.hetac.org/statutes/federal/ferpa</w:t>
        </w:r>
      </w:hyperlink>
      <w:r>
        <w:t xml:space="preserve"> - The California Homeless Education and Technical Assistance Center provides information on the Family Educational Rights and Privacy Act (FERPA), a federal law that affords parents the right to have access to their children's education records, the right to seek to have the records amended, and the right to have some control over the disclosure of personally identifiable information from the records.</w:t>
      </w:r>
      <w:r/>
    </w:p>
    <w:p>
      <w:pPr>
        <w:pStyle w:val="ListNumber"/>
        <w:spacing w:line="240" w:lineRule="auto"/>
        <w:ind w:left="720"/>
      </w:pPr>
      <w:r/>
      <w:hyperlink r:id="rId15">
        <w:r>
          <w:rPr>
            <w:color w:val="0000EE"/>
            <w:u w:val="single"/>
          </w:rPr>
          <w:t>https://www.eosc.edu/about/consumer-information/ferpa</w:t>
        </w:r>
      </w:hyperlink>
      <w:r>
        <w:t xml:space="preserve"> - Eastern Oklahoma State College outlines the Family Educational Rights and Privacy Act (FERPA), a federal law that protects the privacy of student education records. FERPA applies to all schools that receive funds under an applicable program of the U.S. Department of Education and grants parents certain rights with respect to their children's educational records, including the right to inspect and review records and request corrections.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ackchronicle.com/midwest/illinois/illinois-quick-hits-group-says-secret-gender-policies-violate-parents-rights/" TargetMode="External"/><Relationship Id="rId10" Type="http://schemas.openxmlformats.org/officeDocument/2006/relationships/hyperlink" Target="https://libertyjusticecenter.org/pressrelease/liberty-justice-center-warns-california-attorney-general-rob-bonta-that-school-districts-secret-gender-transition-policies-violate-parents-federal-constitutional-rights/" TargetMode="External"/><Relationship Id="rId11" Type="http://schemas.openxmlformats.org/officeDocument/2006/relationships/hyperlink" Target="https://www.cdc.gov/phlp/php/resources/family-educational-rights-and-privacy-act-ferpa.html" TargetMode="External"/><Relationship Id="rId12" Type="http://schemas.openxmlformats.org/officeDocument/2006/relationships/hyperlink" Target="https://www.law.cornell.edu/uscode/text/20/1232g" TargetMode="External"/><Relationship Id="rId13" Type="http://schemas.openxmlformats.org/officeDocument/2006/relationships/hyperlink" Target="https://www.gcasdk12.org/departments/communications-rights-records-notices/family-educational-rights-privacy-act-ferpa" TargetMode="External"/><Relationship Id="rId14" Type="http://schemas.openxmlformats.org/officeDocument/2006/relationships/hyperlink" Target="https://www.hetac.org/statutes/federal/ferpa" TargetMode="External"/><Relationship Id="rId15" Type="http://schemas.openxmlformats.org/officeDocument/2006/relationships/hyperlink" Target="https://www.eosc.edu/about/consumer-information/ferp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