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Native Two-Spirit Centre Fundraiser in Santa Fe: Why It Matters for Community Health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caring are turning out for a first-of-its-kind fundraiser in Santa Fe as the Two-Spirit Native LGBTQ+ Center for Equity hosts its inaugural benefit, a visible step toward stronger tribal and urban queer support that matters for services, visibility and healing in the region.</w:t>
      </w:r>
      <w:r/>
    </w:p>
    <w:p>
      <w:r/>
      <w:r>
        <w:t>Essential Takeaways</w:t>
      </w:r>
      <w:r/>
      <w:r/>
    </w:p>
    <w:p>
      <w:pPr>
        <w:pStyle w:val="ListBullet"/>
        <w:spacing w:line="240" w:lineRule="auto"/>
        <w:ind w:left="720"/>
      </w:pPr>
      <w:r/>
      <w:r>
        <w:rPr>
          <w:b/>
        </w:rPr>
        <w:t>New fundraiser:</w:t>
      </w:r>
      <w:r>
        <w:t xml:space="preserve"> The Two-Spirit Native LGBTQ+ Center for Equity is holding its first-ever fundraising event in Santa Fe to support programming and outreach.</w:t>
      </w:r>
      <w:r/>
    </w:p>
    <w:p>
      <w:pPr>
        <w:pStyle w:val="ListBullet"/>
        <w:spacing w:line="240" w:lineRule="auto"/>
        <w:ind w:left="720"/>
      </w:pPr>
      <w:r/>
      <w:r>
        <w:rPr>
          <w:b/>
        </w:rPr>
        <w:t>Community-focused services:</w:t>
      </w:r>
      <w:r>
        <w:t xml:space="preserve"> The centre offers culturally grounded services, health navigation, youth support and culturally responsive counselling, with a warm, inclusive feel.</w:t>
      </w:r>
      <w:r/>
    </w:p>
    <w:p>
      <w:pPr>
        <w:pStyle w:val="ListBullet"/>
        <w:spacing w:line="240" w:lineRule="auto"/>
        <w:ind w:left="720"/>
      </w:pPr>
      <w:r/>
      <w:r>
        <w:rPr>
          <w:b/>
        </w:rPr>
        <w:t>Leadership roots:</w:t>
      </w:r>
      <w:r>
        <w:t xml:space="preserve"> The organisation is led by Indigenous Two-Spirit people and allies who centre traditional knowledge alongside modern services.</w:t>
      </w:r>
      <w:r/>
    </w:p>
    <w:p>
      <w:pPr>
        <w:pStyle w:val="ListBullet"/>
        <w:spacing w:line="240" w:lineRule="auto"/>
        <w:ind w:left="720"/>
      </w:pPr>
      <w:r/>
      <w:r>
        <w:rPr>
          <w:b/>
        </w:rPr>
        <w:t>Practical impact:</w:t>
      </w:r>
      <w:r>
        <w:t xml:space="preserve"> Funds will help sustain free or low-cost programming and outreach across the region, making services easier to access for rural and reservation communities.</w:t>
      </w:r>
      <w:r/>
    </w:p>
    <w:p>
      <w:pPr>
        <w:pStyle w:val="ListBullet"/>
        <w:spacing w:line="240" w:lineRule="auto"/>
        <w:ind w:left="720"/>
      </w:pPr>
      <w:r/>
      <w:r>
        <w:rPr>
          <w:b/>
        </w:rPr>
        <w:t>Atmosphere:</w:t>
      </w:r>
      <w:r>
        <w:t xml:space="preserve"> Expect a celebratory, respectful event, visuals, storytelling, and community connection rather than a formal gala.</w:t>
      </w:r>
      <w:r/>
      <w:r/>
    </w:p>
    <w:p>
      <w:pPr>
        <w:pStyle w:val="Heading2"/>
      </w:pPr>
      <w:r>
        <w:t>Why this first fundraiser feels important now</w:t>
      </w:r>
      <w:r/>
    </w:p>
    <w:p>
      <w:r/>
      <w:r>
        <w:t>Santa Fe has deep Indigenous roots and a lively LGBTQ+ scene, and putting the Two-Spirit centre’s fundraiser here is both symbolic and practical. The event sends a clear message that Two-Spirit people, Indigenous folks who carry both gender and sexual diversity in their cultural identities, deserve visible, well-funded services. It’s the kind of gathering where you’ll notice quiet moments of recognition and louder moments of joy, a mix that underlines why community spaces matter.</w:t>
      </w:r>
      <w:r/>
    </w:p>
    <w:p>
      <w:r/>
      <w:r>
        <w:t>Backstory: organisers have been building programming quietly for some time, focusing on culturally specific mental health support and navigation. The fundraiser turns that work outward, inviting broader public support and awareness. If you care about better, culturally aligned care for Indigenous LGBTQ+ people, this is a meaningful place to start.</w:t>
      </w:r>
      <w:r/>
    </w:p>
    <w:p>
      <w:pPr>
        <w:pStyle w:val="Heading2"/>
      </w:pPr>
      <w:r>
        <w:t>What the centre actually offers , services with culture at the core</w:t>
      </w:r>
      <w:r/>
    </w:p>
    <w:p>
      <w:r/>
      <w:r>
        <w:t>According to the centre’s materials, their services blend modern support with ancestral care: health navigation, support groups, youth mentorship, and referrals to culturally competent clinicians. That means someone who’s looking for trauma-informed counselling can be guided to a practitioner who understands Indigenous histories and Two-Spirit identities, rather than starting from scratch.</w:t>
      </w:r>
      <w:r/>
    </w:p>
    <w:p>
      <w:r/>
      <w:r>
        <w:t>In practice, that reduces friction: folks feel seen faster, paperwork gets done, and trust builds. If you’re choosing where to donate or volunteer, look for organisations that list clear services and measurable goals, this centre does. And if you’re a provider, partnering with culturally specific programmes is one of the most effective ways to reach untapped communities.</w:t>
      </w:r>
      <w:r/>
    </w:p>
    <w:p>
      <w:pPr>
        <w:pStyle w:val="Heading2"/>
      </w:pPr>
      <w:r>
        <w:t>Who’s leading it, and why leadership makes a difference</w:t>
      </w:r>
      <w:r/>
    </w:p>
    <w:p>
      <w:r/>
      <w:r>
        <w:t>Leadership at the Two-Spirit centre is Indigenous-led and explicitly Two-Spirit-centred, which shifts how programs are designed and delivered. That leadership model changes the tone of services: they’re less about “fixing” and more about restoring. It also sends a strong signal to funders and partners that the community’s voice is central, not peripheral.</w:t>
      </w:r>
      <w:r/>
    </w:p>
    <w:p>
      <w:r/>
      <w:r>
        <w:t>That governance matters for outcomes. When board members and staff share cultural context with clients, programmes are more likely to stick. For anyone evaluating nonprofits, this is a good benchmark: ask who’s making decisions, not just who’s doing the work.</w:t>
      </w:r>
      <w:r/>
    </w:p>
    <w:p>
      <w:pPr>
        <w:pStyle w:val="Heading2"/>
      </w:pPr>
      <w:r>
        <w:t>Trends: why Two-Spirit centres are gaining traction across the US</w:t>
      </w:r>
      <w:r/>
    </w:p>
    <w:p>
      <w:r/>
      <w:r>
        <w:t>You’ll find growing interest in culturally specific LGBTQ+ services, especially for Indigenous communities that have historically been underserved. Funders and local governments are waking up to the fact that one-size-fits-all services don’t reach everyone. Centres that combine cultural practice with modern care are getting noticed for their effectiveness and resilience.</w:t>
      </w:r>
      <w:r/>
    </w:p>
    <w:p>
      <w:r/>
      <w:r>
        <w:t>Practical tip: if you want your donation to go further, give unrestricted funds or support operational costs. New organisations often need steady money for rent, staff and outreach more than flashy programmes.</w:t>
      </w:r>
      <w:r/>
    </w:p>
    <w:p>
      <w:pPr>
        <w:pStyle w:val="Heading2"/>
      </w:pPr>
      <w:r>
        <w:t>How to show up: attendance, donations, and everyday allyship</w:t>
      </w:r>
      <w:r/>
    </w:p>
    <w:p>
      <w:r/>
      <w:r>
        <w:t>If you’re planning to attend the fundraiser, go with curiosity and respect. Expect storytelling, traditional elements, and chances to meet staff and board members. If you can’t attend, consider setting up a recurring donation, volunteering for outreach, or sharing the centre’s resources with local clinics and schools.</w:t>
      </w:r>
      <w:r/>
    </w:p>
    <w:p>
      <w:r/>
      <w:r>
        <w:t>Everyday allyship can be simple: learn correct terminology, support Indigenous-owned vendors, and amplify Two-Spirit voices in your social and professional circles. Small actions make services sustainable.</w:t>
      </w:r>
      <w:r/>
    </w:p>
    <w:p>
      <w:r/>
      <w:r>
        <w:t>It's a small change that can make every connection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https://www.santafenewmexican.com/news/local_news/two-spirit-native-lgbtq-center-for-equity-to-hold-first-ever-fundraiser-in-santa-fe/article_5b7f4bfb-bd7b-4377-bafd-efd1b3b1117b.html</w:t>
        </w:r>
      </w:hyperlink>
      <w:r>
        <w:t xml:space="preserve"> - Please view link - unable to able to access data</w:t>
      </w:r>
      <w:r/>
    </w:p>
    <w:p>
      <w:pPr>
        <w:pStyle w:val="ListNumber"/>
        <w:spacing w:line="240" w:lineRule="auto"/>
        <w:ind w:left="720"/>
      </w:pPr>
      <w:r/>
      <w:hyperlink r:id="rId10">
        <w:r>
          <w:rPr>
            <w:color w:val="0000EE"/>
            <w:u w:val="single"/>
          </w:rPr>
          <w:t>https://twospiritcenter.org/about-us/</w:t>
        </w:r>
      </w:hyperlink>
      <w:r>
        <w:t xml:space="preserve"> - The Two Spirit &amp; Native LGBTQ+ Center for Equity (2S Center) is a national non-profit organisation dedicated to addressing the needs of advocacy, resources, violence prevention, and healing within the Two-Spirit and Native LGBTQ+ communities. Their primary goal is to restore self-determination by reclaiming Two-Spirit identities into community and cultural structures. The centre's mission is to lead with compassion, honour resilience, and advance equity through advocacy, technical assistance, and resource building for current and future generations.</w:t>
      </w:r>
      <w:r/>
    </w:p>
    <w:p>
      <w:pPr>
        <w:pStyle w:val="ListNumber"/>
        <w:spacing w:line="240" w:lineRule="auto"/>
        <w:ind w:left="720"/>
      </w:pPr>
      <w:r/>
      <w:hyperlink r:id="rId11">
        <w:r>
          <w:rPr>
            <w:color w:val="0000EE"/>
            <w:u w:val="single"/>
          </w:rPr>
          <w:t>https://twospiritcenter.org/services/</w:t>
        </w:r>
      </w:hyperlink>
      <w:r>
        <w:t xml:space="preserve"> - The 2S Center offers culturally informed services to Two-Spirit and Native LGBTQ+ organisations, as well as support for Tribal agencies and organisations serving these communities. Their Four Pillar Approach includes Research &amp; Data, Capacity &amp; Resource Building, Training &amp; Technical Assistance, and Policy &amp; Advocacy. These services aim to develop, collect, and house relevant literature and resources, provide national support through capacity building, conduct training and technical assistance, and develop model codes and policies for Tribes and other jurisdictions.</w:t>
      </w:r>
      <w:r/>
    </w:p>
    <w:p>
      <w:pPr>
        <w:pStyle w:val="ListNumber"/>
        <w:spacing w:line="240" w:lineRule="auto"/>
        <w:ind w:left="720"/>
      </w:pPr>
      <w:r/>
      <w:hyperlink r:id="rId13">
        <w:r>
          <w:rPr>
            <w:color w:val="0000EE"/>
            <w:u w:val="single"/>
          </w:rPr>
          <w:t>https://twospiritcenter.org/leadership/</w:t>
        </w:r>
      </w:hyperlink>
      <w:r>
        <w:t xml:space="preserve"> - The leadership of the Two Spirit &amp; Native LGBTQ+ Center for Equity includes Executive Director Elton Naswood, a Navajo from Whitehorse Lake, New Mexico. The Board of Directors comprises individuals such as Misty Sandoval (Navajo), Roger Kuhn (Poarch Creek), Shawn Imitates Dog (Oglala Lakota), J. Miko Thomas (Chickasaw), Cathy Kapua (Native Hawaiian), Tom Berreth (Gwich’in Athabascan Gwichyaa Zhee), Jonathan Clark (San Carlos Apache), and Raven Heavy Runner (Blackfeet).</w:t>
      </w:r>
      <w:r/>
    </w:p>
    <w:p>
      <w:pPr>
        <w:pStyle w:val="ListNumber"/>
        <w:spacing w:line="240" w:lineRule="auto"/>
        <w:ind w:left="720"/>
      </w:pPr>
      <w:r/>
      <w:hyperlink r:id="rId12">
        <w:r>
          <w:rPr>
            <w:color w:val="0000EE"/>
            <w:u w:val="single"/>
          </w:rPr>
          <w:t>https://twospiritcenter.org/pillars/</w:t>
        </w:r>
      </w:hyperlink>
      <w:r>
        <w:t xml:space="preserve"> - The Two Spirit &amp; Native LGBTQ+ Center for Equity operates on a Four Pillar Approach: Research &amp; Data, Capacity &amp; Resource Building, Training &amp; Technical Assistance, and Policy &amp; Advocacy. These pillars guide their mission to restore balance and healing among Two-Spirit relatives and build a movement for equity and justice by leading with compassion, honouring resiliency, advancing equity, and preventing violence through advocacy, technical assistance, and resource building for current and future generations.</w:t>
      </w:r>
      <w:r/>
    </w:p>
    <w:p>
      <w:pPr>
        <w:pStyle w:val="ListNumber"/>
        <w:spacing w:line="240" w:lineRule="auto"/>
        <w:ind w:left="720"/>
      </w:pPr>
      <w:r/>
      <w:hyperlink r:id="rId14">
        <w:r>
          <w:rPr>
            <w:color w:val="0000EE"/>
            <w:u w:val="single"/>
          </w:rPr>
          <w:t>https://twospiritcenter.org/board-of-directors/</w:t>
        </w:r>
      </w:hyperlink>
      <w:r>
        <w:t xml:space="preserve"> - The Board of Directors of the Two Spirit &amp; Native LGBTQ+ Center for Equity includes individuals such as Misty Sandoval (Navajo), Roger Kuhn (Poarch Creek), Shawn Imitates Dog (Oglala Lakota), J. Miko Thomas (Chickasaw), Cathy Kapua (Native Hawaiian), Tom Berreth (Gwich’in Athabascan Gwichyaa Zhee), Jonathan Clark (San Carlos Apache), and Raven Heavy Runner (Blackfeet).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antafenewmexican.com/news/local_news/two-spirit-native-lgbtq-center-for-equity-to-hold-first-ever-fundraiser-in-santa-fe/article_5b7f4bfb-bd7b-4377-bafd-efd1b3b1117b.html" TargetMode="External"/><Relationship Id="rId10" Type="http://schemas.openxmlformats.org/officeDocument/2006/relationships/hyperlink" Target="https://twospiritcenter.org/about-us/" TargetMode="External"/><Relationship Id="rId11" Type="http://schemas.openxmlformats.org/officeDocument/2006/relationships/hyperlink" Target="https://twospiritcenter.org/services/" TargetMode="External"/><Relationship Id="rId12" Type="http://schemas.openxmlformats.org/officeDocument/2006/relationships/hyperlink" Target="https://twospiritcenter.org/pillars/" TargetMode="External"/><Relationship Id="rId13" Type="http://schemas.openxmlformats.org/officeDocument/2006/relationships/hyperlink" Target="https://twospiritcenter.org/leadership/" TargetMode="External"/><Relationship Id="rId14" Type="http://schemas.openxmlformats.org/officeDocument/2006/relationships/hyperlink" Target="https://twospiritcenter.org/board-of-dire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