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Federal School Survey Changes and What They Mean for LGBTQ Students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facts: new federal survey edits have erased key LGBTQ bullying and gender-identity questions from the Civil Rights Data Collection, sparking outrage from advocates, researchers and school equity groups across the US , and leaving families wondering what that means for student safety.</w:t>
      </w:r>
      <w:r/>
    </w:p>
    <w:p>
      <w:r/>
      <w:r>
        <w:t>Essential Takeaways</w:t>
      </w:r>
      <w:r/>
      <w:r/>
    </w:p>
    <w:p>
      <w:pPr>
        <w:pStyle w:val="ListBullet"/>
        <w:spacing w:line="240" w:lineRule="auto"/>
        <w:ind w:left="720"/>
      </w:pPr>
      <w:r/>
      <w:r>
        <w:rPr>
          <w:b/>
        </w:rPr>
        <w:t>What changed:</w:t>
      </w:r>
      <w:r>
        <w:t xml:space="preserve"> The Civil Rights Data Collection no longer asks schools to report counts of nonbinary students, gender-identity–based bullying, or whether districts have policies addressing gender-identity incidents.</w:t>
      </w:r>
      <w:r/>
    </w:p>
    <w:p>
      <w:pPr>
        <w:pStyle w:val="ListBullet"/>
        <w:spacing w:line="240" w:lineRule="auto"/>
        <w:ind w:left="720"/>
      </w:pPr>
      <w:r/>
      <w:r>
        <w:rPr>
          <w:b/>
        </w:rPr>
        <w:t>Why it matters:</w:t>
      </w:r>
      <w:r>
        <w:t xml:space="preserve"> Removing those fields reduces visibility into harassment that affects trans and nonbinary pupils and may limit federal oversight and investigations.</w:t>
      </w:r>
      <w:r/>
    </w:p>
    <w:p>
      <w:pPr>
        <w:pStyle w:val="ListBullet"/>
        <w:spacing w:line="240" w:lineRule="auto"/>
        <w:ind w:left="720"/>
      </w:pPr>
      <w:r/>
      <w:r>
        <w:rPr>
          <w:b/>
        </w:rPr>
        <w:t>Scale:</w:t>
      </w:r>
      <w:r>
        <w:t xml:space="preserve"> CRDC has tracked school district data since 1968; prior rounds showed more than 1,800 districts reported at least one nonbinary student in 2021–22.</w:t>
      </w:r>
      <w:r/>
    </w:p>
    <w:p>
      <w:pPr>
        <w:pStyle w:val="ListBullet"/>
        <w:spacing w:line="240" w:lineRule="auto"/>
        <w:ind w:left="720"/>
      </w:pPr>
      <w:r/>
      <w:r>
        <w:rPr>
          <w:b/>
        </w:rPr>
        <w:t>Human impact:</w:t>
      </w:r>
      <w:r>
        <w:t xml:space="preserve"> Research organisations and crisis services report higher risks for trans and nonbinary youth, including elevated bullying and suicidal ideation.</w:t>
      </w:r>
      <w:r/>
    </w:p>
    <w:p>
      <w:pPr>
        <w:pStyle w:val="ListBullet"/>
        <w:spacing w:line="240" w:lineRule="auto"/>
        <w:ind w:left="720"/>
      </w:pPr>
      <w:r/>
      <w:r>
        <w:rPr>
          <w:b/>
        </w:rPr>
        <w:t>Practical tip:</w:t>
      </w:r>
      <w:r>
        <w:t xml:space="preserve"> Parents and schools should demand local transparency, strengthen district-level reporting and adopt evidence-based anti-bullying policies now that federal tracking is reduced.</w:t>
      </w:r>
      <w:r/>
      <w:r/>
    </w:p>
    <w:p>
      <w:pPr>
        <w:pStyle w:val="Heading2"/>
      </w:pPr>
      <w:r>
        <w:t>What exactly was removed , and why it feels like a step back</w:t>
      </w:r>
      <w:r/>
    </w:p>
    <w:p>
      <w:r/>
      <w:r>
        <w:t>The CRDC is the federal government’s long-running snapshot of public school conditions, covering everything from course enrolment to suspensions. According to the Department of Education’s CRDC materials, recent question changes approved by the Office of Management and Budget excise references to nonbinary student counts, gender-identity bullying measures, and remove “gender identity” from the sexual assault definition. That shift strips explicit recognition of gender identity in key civil-rights metrics. Advocates see the edits as part of a broader retrenchment in federal data-gathering, and it creates a more opaque picture of who is being harmed in schools.</w:t>
      </w:r>
      <w:r/>
    </w:p>
    <w:p>
      <w:pPr>
        <w:pStyle w:val="Heading2"/>
      </w:pPr>
      <w:r>
        <w:t>How data guided policy , and how losing it could change outcomes</w:t>
      </w:r>
      <w:r/>
    </w:p>
    <w:p>
      <w:r/>
      <w:r>
        <w:t>Under the prior administration, adding sexual orientation and gender-identity items to the CRDC helped flag potential discrimination hot spots and prompted compliance reviews. Policymakers and researchers relied on those fields to understand patterns of harassment, suspension disparities and access to resources. Without that detail, civil-rights enforcement has less empirical fuel to open investigations or recommend corrective action. The effect is practical: if bullying based on gender identity isn’t tracked, it’s harder to target interventions where they’re needed most.</w:t>
      </w:r>
      <w:r/>
    </w:p>
    <w:p>
      <w:pPr>
        <w:pStyle w:val="Heading2"/>
      </w:pPr>
      <w:r>
        <w:t>The numbers behind the headlines , what experts say now</w:t>
      </w:r>
      <w:r/>
    </w:p>
    <w:p>
      <w:r/>
      <w:r>
        <w:t>CRDC filings from 2021–22 showed thousands of districts reporting at least one nonbinary student, signalling that these identities are present across the system. Independent research from groups such as the Williams Institute suggests the true population of trans and nonbinary youth is substantially larger , they estimate hundreds of thousands of young teens identify as trans or nonbinary. Meanwhile, youth mental-health organisations report steep disparities: LGBTQ young people continue to face higher rates of bullying and suicidal ideation than their peers. Taken together, that data landscape explains why removing survey items has prompted alarm among researchers and child welfare advocates.</w:t>
      </w:r>
      <w:r/>
    </w:p>
    <w:p>
      <w:pPr>
        <w:pStyle w:val="Heading2"/>
      </w:pPr>
      <w:r>
        <w:t>Political context: where this decision fits in the wider federal approach</w:t>
      </w:r>
      <w:r/>
    </w:p>
    <w:p>
      <w:r/>
      <w:r>
        <w:t>These CRDC edits come amid a series of federal actions that tighten how gender and medical care for trans youth are treated by agencies. Recent executive directives have sought to define gender by sex assigned at birth and restrict gender-affirming care for minors. Observers frame the survey changes as part of that wider policy pattern: reducing official recognition of gender identity in administrative tools, not just in headline laws. For schools, that means decisions about safety and discipline will increasingly be driven locally rather than informed by standardised national data.</w:t>
      </w:r>
      <w:r/>
    </w:p>
    <w:p>
      <w:pPr>
        <w:pStyle w:val="Heading2"/>
      </w:pPr>
      <w:r>
        <w:t>What schools and parents can do right now</w:t>
      </w:r>
      <w:r/>
    </w:p>
    <w:p>
      <w:r/>
      <w:r>
        <w:t>If federal reporting slots disappear, local accountability becomes more important. Districts can keep their own inclusive data, adopt clear anti-bullying policies that include gender identity, and publicly report incidents and outcomes annually. Parents should ask school boards how the district monitors harassment and whether staff receive training in gender-inclusive practices. Organisations like the Human Rights Campaign run resources and school programmes designed to reduce bias-based bullying; schools can adopt those proven approaches even without federal prompts.</w:t>
      </w:r>
      <w:r/>
    </w:p>
    <w:p>
      <w:pPr>
        <w:pStyle w:val="Heading2"/>
      </w:pPr>
      <w:r>
        <w:t>Looking ahead: data, advocacy and keeping students visible</w:t>
      </w:r>
      <w:r/>
    </w:p>
    <w:p>
      <w:r/>
      <w:r>
        <w:t>Removing questions from a paper form doesn’t erase the experiences of students, but it does change the tools available to spot and respond to harm. Advocates are likely to press Congress, the Department of Education and local districts to restore or replicate these measures in other ways. In the meantime, community pressure, transparent local reporting and evidence-based school programmes will be the practical levers families and educators have to protect vulnerable pupils.</w:t>
      </w:r>
      <w:r/>
    </w:p>
    <w:p>
      <w:r/>
      <w:r>
        <w:t>It's a small change on a form that could have big consequences , insist on clarity where national data has gone quiet.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[5]</w:t>
        </w:r>
      </w:hyperlink>
      <w:r>
        <w:t xml:space="preserve">- Paragraph 3: </w:t>
      </w:r>
      <w:hyperlink r:id="rId10">
        <w:r>
          <w:rPr>
            <w:color w:val="0000EE"/>
            <w:u w:val="single"/>
          </w:rPr>
          <w:t>[5]</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14">
        <w:r>
          <w:rPr>
            <w:color w:val="0000EE"/>
            <w:u w:val="single"/>
          </w:rPr>
          <w:t>[3]</w:t>
        </w:r>
      </w:hyperlink>
      <w:r>
        <w:t xml:space="preserve">- Paragraph 5: </w:t>
      </w:r>
      <w:hyperlink r:id="rId15">
        <w:r>
          <w:rPr>
            <w:color w:val="0000EE"/>
            <w:u w:val="single"/>
          </w:rPr>
          <w:t>[7]</w:t>
        </w:r>
      </w:hyperlink>
      <w:r>
        <w:t xml:space="preserve">, </w:t>
      </w:r>
      <w:hyperlink r:id="rId10">
        <w:r>
          <w:rPr>
            <w:color w:val="0000EE"/>
            <w:u w:val="single"/>
          </w:rPr>
          <w:t>[5]</w:t>
        </w:r>
      </w:hyperlink>
      <w:r>
        <w:t xml:space="preserve">- Paragraph 6: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https://www.washingtonblade.com/2026/08/07/hrc-condemns-doe-removal-of-lgbtq-bullying-data-from-federal-survey/?utm_source=rss&amp;utm_medium=rss&amp;utm_campaign=hrc-condemns-doe-removal-of-lgbtq-bullying-data-from-federal-survey</w:t>
        </w:r>
      </w:hyperlink>
      <w:r>
        <w:t xml:space="preserve"> - Please view link - unable to able to access data</w:t>
      </w:r>
      <w:r/>
    </w:p>
    <w:p>
      <w:pPr>
        <w:pStyle w:val="ListNumber"/>
        <w:spacing w:line="240" w:lineRule="auto"/>
        <w:ind w:left="720"/>
      </w:pPr>
      <w:r/>
      <w:hyperlink r:id="rId11">
        <w:r>
          <w:rPr>
            <w:color w:val="0000EE"/>
            <w:u w:val="single"/>
          </w:rPr>
          <w:t>https://www.ed.gov/laws-and-policy/civil-rights-laws/civil-rights-data-collection-crdc</w:t>
        </w:r>
      </w:hyperlink>
      <w:r>
        <w:t xml:space="preserve"> - The U.S. Department of Education's Office for Civil Rights administers the Civil Rights Data Collection (CRDC), a mandatory biennial survey of all public school districts and schools in the 50 states, Washington, D.C., and the Commonwealth of Puerto Rico. Since 1968, the CRDC has collected data on student enrollment, access to courses and programs, and school climate factors such as bullying and harassment. Most data are disaggregated by race, ethnicity, sex, disability, and English learners, providing valuable insights into educational opportunities and civil rights compliance.</w:t>
      </w:r>
      <w:r/>
    </w:p>
    <w:p>
      <w:pPr>
        <w:pStyle w:val="ListNumber"/>
        <w:spacing w:line="240" w:lineRule="auto"/>
        <w:ind w:left="720"/>
      </w:pPr>
      <w:r/>
      <w:hyperlink r:id="rId14">
        <w:r>
          <w:rPr>
            <w:color w:val="0000EE"/>
            <w:u w:val="single"/>
          </w:rPr>
          <w:t>https://www.lgbtqnation.com/2026/02/removed-lgbtq-questions-from-hundreds-of-federal-surveys/</w:t>
        </w:r>
      </w:hyperlink>
      <w:r>
        <w:t xml:space="preserve"> - A report from the Williams Institute at the UCLA School of Law reveals that since January 2025, approximately 360 federal data collections have removed at least one question related to sexual orientation or gender identity. This change follows an executive order issued by President Donald Trump, which led to the removal of such questions from federal surveys, data sets, reports, and public websites. The majority of these removals pertain to measures of gender identity, with some also affecting sexual orientation data.</w:t>
      </w:r>
      <w:r/>
    </w:p>
    <w:p>
      <w:pPr>
        <w:pStyle w:val="ListNumber"/>
        <w:spacing w:line="240" w:lineRule="auto"/>
        <w:ind w:left="720"/>
      </w:pPr>
      <w:r/>
      <w:hyperlink r:id="rId13">
        <w:r>
          <w:rPr>
            <w:color w:val="0000EE"/>
            <w:u w:val="single"/>
          </w:rPr>
          <w:t>https://policycommons.net/artifacts/43796015/federal-sogi-data-collection-feb-2026/44694933/</w:t>
        </w:r>
      </w:hyperlink>
      <w:r>
        <w:t xml:space="preserve"> - A report documents the systematic removal of sexual orientation and gender identity (SOGI) measures from federal data collections following a January 2025 executive order. Researchers identified SOGI measure removals from approximately 360 federal data collections, with 94% involving gender identity demographic measures and at least 60 impacting sexual orientation data. Additionally, 23 collections removed SOGI data from bias motivation questions, hindering the reporting of discrimination. Most removals were made through non-substantive change requests to the Office of Management and Budget, spanning national surveys, surveillance systems, research studies, and administrative forms.</w:t>
      </w:r>
      <w:r/>
    </w:p>
    <w:p>
      <w:pPr>
        <w:pStyle w:val="ListNumber"/>
        <w:spacing w:line="240" w:lineRule="auto"/>
        <w:ind w:left="720"/>
      </w:pPr>
      <w:r/>
      <w:hyperlink r:id="rId10">
        <w:r>
          <w:rPr>
            <w:color w:val="0000EE"/>
            <w:u w:val="single"/>
          </w:rPr>
          <w:t>https://www.k12dive.com/news/education-department-strikes-transgender-nonbinary-students-omb-data-collection-civil-rights/757747/</w:t>
        </w:r>
      </w:hyperlink>
      <w:r>
        <w:t xml:space="preserve"> - The U.S. Department of Education has proposed removing data collection on transgender and nonbinary students from its mandated Civil Rights Data Collection. This includes information on whether these students are victims of harassment and bullying and whether school districts have policies prohibiting such incidents. The proposal has raised concerns among LGBTQ+ advocates about the potential impact on understanding and addressing discrimination against transgender and nonbinary students in schools.</w:t>
      </w:r>
      <w:r/>
    </w:p>
    <w:p>
      <w:pPr>
        <w:pStyle w:val="ListNumber"/>
        <w:spacing w:line="240" w:lineRule="auto"/>
        <w:ind w:left="720"/>
      </w:pPr>
      <w:r/>
      <w:hyperlink r:id="rId12">
        <w:r>
          <w:rPr>
            <w:color w:val="0000EE"/>
            <w:u w:val="single"/>
          </w:rPr>
          <w:t>https://www.williamsinstitute.law.ucla.edu/press/fed-sogi-data-press-release/</w:t>
        </w:r>
      </w:hyperlink>
      <w:r>
        <w:t xml:space="preserve"> - Research from the Williams Institute at UCLA School of Law indicates that since January 2025, approximately 360 federal data collections have removed at least one measure related to sexual orientation or gender identity. This follows an executive order issued by President Donald Trump, leading to the removal of such questions from federal surveys, data sets, reports, and public websites. The majority of these removals pertain to measures of gender identity, with some also affecting sexual orientation data.</w:t>
      </w:r>
      <w:r/>
    </w:p>
    <w:p>
      <w:pPr>
        <w:pStyle w:val="ListNumber"/>
        <w:spacing w:line="240" w:lineRule="auto"/>
        <w:ind w:left="720"/>
      </w:pPr>
      <w:r/>
      <w:hyperlink r:id="rId15">
        <w:r>
          <w:rPr>
            <w:color w:val="0000EE"/>
            <w:u w:val="single"/>
          </w:rPr>
          <w:t>https://www.hrc.org/press-releases/human-rights-campaign-condemns-oklahoma-house-for-passing-another-anti-lgbtq-bill-a-curriculum-censorship-bill</w:t>
        </w:r>
      </w:hyperlink>
      <w:r>
        <w:t xml:space="preserve"> - The Human Rights Campaign (HRC) condemned the Oklahoma House for passing HB 1934, a curriculum censorship bill that would require schools to have a plan for parental participation around curriculum transparency and content 'appropriateness.' This bill follows the passage of HB 2546, which bans classroom discussion of gender identity or sexual orientation from kindergarten through fifth grade. Both bills now head to the Senate for consideration, prompting concerns about the impact on LGBTQ+ students and educators in Oklahoma.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7/hrc-condemns-doe-removal-of-lgbtq-bullying-data-from-federal-survey/?utm_source=rss&amp;utm_medium=rss&amp;utm_campaign=hrc-condemns-doe-removal-of-lgbtq-bullying-data-from-federal-survey" TargetMode="External"/><Relationship Id="rId10" Type="http://schemas.openxmlformats.org/officeDocument/2006/relationships/hyperlink" Target="https://www.k12dive.com/news/education-department-strikes-transgender-nonbinary-students-omb-data-collection-civil-rights/757747/" TargetMode="External"/><Relationship Id="rId11" Type="http://schemas.openxmlformats.org/officeDocument/2006/relationships/hyperlink" Target="https://www.ed.gov/laws-and-policy/civil-rights-laws/civil-rights-data-collection-crdc" TargetMode="External"/><Relationship Id="rId12" Type="http://schemas.openxmlformats.org/officeDocument/2006/relationships/hyperlink" Target="https://www.williamsinstitute.law.ucla.edu/press/fed-sogi-data-press-release/" TargetMode="External"/><Relationship Id="rId13" Type="http://schemas.openxmlformats.org/officeDocument/2006/relationships/hyperlink" Target="https://policycommons.net/artifacts/43796015/federal-sogi-data-collection-feb-2026/44694933/" TargetMode="External"/><Relationship Id="rId14" Type="http://schemas.openxmlformats.org/officeDocument/2006/relationships/hyperlink" Target="https://www.lgbtqnation.com/2026/02/removed-lgbtq-questions-from-hundreds-of-federal-surveys/" TargetMode="External"/><Relationship Id="rId15" Type="http://schemas.openxmlformats.org/officeDocument/2006/relationships/hyperlink" Target="https://www.hrc.org/press-releases/human-rights-campaign-condemns-oklahoma-house-for-passing-another-anti-lgbtq-bill-a-curriculum-censorship-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