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Love Lessons From a Gay Couple Who Met on a Tennis Court — 53 Years 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a casual street interview with Allan and Tony , who met on a New York tennis court in 1973 and still hold hands 53 years later , has touched millions; their easy, soda-based relationship advice and the context of 1973 make this more than a cute clip, it’s a small piece of living history.</w:t>
      </w:r>
      <w:r/>
    </w:p>
    <w:p>
      <w:r/>
      <w:r>
        <w:t>Essential Takeaways</w:t>
      </w:r>
      <w:r/>
      <w:r/>
    </w:p>
    <w:p>
      <w:pPr>
        <w:pStyle w:val="ListBullet"/>
        <w:spacing w:line="240" w:lineRule="auto"/>
        <w:ind w:left="720"/>
      </w:pPr>
      <w:r/>
      <w:r>
        <w:rPr>
          <w:b/>
        </w:rPr>
        <w:t>Long haul:</w:t>
      </w:r>
      <w:r>
        <w:t xml:space="preserve"> Allan and Tony met in 1973 and are still together 53 years later, holding hands in public and in a viral Meet Cutes NYC clip. </w:t>
      </w:r>
      <w:r/>
    </w:p>
    <w:p>
      <w:pPr>
        <w:pStyle w:val="ListBullet"/>
        <w:spacing w:line="240" w:lineRule="auto"/>
        <w:ind w:left="720"/>
      </w:pPr>
      <w:r/>
      <w:r>
        <w:rPr>
          <w:b/>
        </w:rPr>
        <w:t>Simple devotion:</w:t>
      </w:r>
      <w:r>
        <w:t xml:space="preserve"> Allan’s signature tip , put the other person first, down to offering a soda , feels tactile and easy to picture. </w:t>
      </w:r>
      <w:r/>
    </w:p>
    <w:p>
      <w:pPr>
        <w:pStyle w:val="ListBullet"/>
        <w:spacing w:line="240" w:lineRule="auto"/>
        <w:ind w:left="720"/>
      </w:pPr>
      <w:r/>
      <w:r>
        <w:rPr>
          <w:b/>
        </w:rPr>
        <w:t>Historic moment:</w:t>
      </w:r>
      <w:r>
        <w:t xml:space="preserve"> 1973 was the year the American Psychiatric Association removed homosexuality from its diagnostic manual, a milestone in LGBTQ+ rights. </w:t>
      </w:r>
      <w:r/>
    </w:p>
    <w:p>
      <w:pPr>
        <w:pStyle w:val="ListBullet"/>
        <w:spacing w:line="240" w:lineRule="auto"/>
        <w:ind w:left="720"/>
      </w:pPr>
      <w:r/>
      <w:r>
        <w:rPr>
          <w:b/>
        </w:rPr>
        <w:t>Emotional resonance:</w:t>
      </w:r>
      <w:r>
        <w:t xml:space="preserve"> The reel has sparked widespread, heartfelt responses from viewers and celebrities, underlining the power of visible older same-sex couples. </w:t>
      </w:r>
      <w:r/>
    </w:p>
    <w:p>
      <w:pPr>
        <w:pStyle w:val="ListBullet"/>
        <w:spacing w:line="240" w:lineRule="auto"/>
        <w:ind w:left="720"/>
      </w:pPr>
      <w:r/>
      <w:r>
        <w:rPr>
          <w:b/>
        </w:rPr>
        <w:t>A reminder of loss:</w:t>
      </w:r>
      <w:r>
        <w:t xml:space="preserve"> Comments also recalled partners lost to AIDS, showing why older queer couples can be both joyful and poignant symbols.</w:t>
      </w:r>
      <w:r/>
      <w:r/>
    </w:p>
    <w:p>
      <w:pPr>
        <w:pStyle w:val="Heading2"/>
      </w:pPr>
      <w:r>
        <w:t>A two-word meet-cute, and a lifetime of holding hands</w:t>
      </w:r>
      <w:r/>
    </w:p>
    <w:p>
      <w:r/>
      <w:r>
        <w:t>The clip opens on a sunny New York street and the first thing you notice is how ordinary and tender it looks , two men chatting, still connected by hand. According to Meet Cutes NYC, Allan called Tony “hot” at first sight, while Tony joked he wasn’t sure he’d picked well. That mix of playful honesty and physical closeness gives the whole moment an immediate warmth. It’s the kind of small, human detail that virality often prefers: a touch, a joke, an offhand piece of advice.</w:t>
      </w:r>
      <w:r/>
    </w:p>
    <w:p>
      <w:pPr>
        <w:pStyle w:val="Heading2"/>
      </w:pPr>
      <w:r>
        <w:t>Why a soda offer became relationship gold</w:t>
      </w:r>
      <w:r/>
    </w:p>
    <w:p>
      <w:r/>
      <w:r>
        <w:t>Allan’s advice , care more about the other person and do the tiny, practical things like ask if they’d like a soda when you’re getting one , went viral for a reason. It’s specific, easy to try, and improbably intimate. Little acts like that add up, he implies, to decades together. It’s the kind of counsel relationship writers love because it’s both concrete and kind: not grand gestures, but daily attentions that make life with someone smoother and sweeter.</w:t>
      </w:r>
      <w:r/>
    </w:p>
    <w:p>
      <w:pPr>
        <w:pStyle w:val="Heading2"/>
      </w:pPr>
      <w:r>
        <w:t>1973: a backdrop that matters</w:t>
      </w:r>
      <w:r/>
    </w:p>
    <w:p>
      <w:r/>
      <w:r>
        <w:t>The year they met wasn’t neutral. In December 1973 the American Psychiatric Association voted to remove homosexuality from its diagnostic manual, a turning point for LGBTQ+ rights and medical thinking. That change didn’t instantly fix prejudice, and in many places same-sex relationships remained criminalised for years, but it shifted the conversation. Knowing Allan and Tony’s relationship began against that wider backdrop makes their 53 years together feel like both personal triumph and quiet resistance.</w:t>
      </w:r>
      <w:r/>
    </w:p>
    <w:p>
      <w:pPr>
        <w:pStyle w:val="Heading2"/>
      </w:pPr>
      <w:r>
        <w:t>Why older gay couples move people so strongly</w:t>
      </w:r>
      <w:r/>
    </w:p>
    <w:p>
      <w:r/>
      <w:r>
        <w:t>When viewers swear they “cry” at seeing older gay couples, there’s history behind the reaction. Many queer people lost partners to the AIDS crisis or endured decades of invisibility, so seeing two men grow old together is both rare and emotionally loaded. Celebrities and ordinary viewers have flooded the clip with hearts and reflections, and many comments recall grief alongside gratitude. That mix of feelings helps the clip land as more than a charming moment , it’s a reminder of survival, commitment, and what society has shifted toward.</w:t>
      </w:r>
      <w:r/>
    </w:p>
    <w:p>
      <w:pPr>
        <w:pStyle w:val="Heading2"/>
      </w:pPr>
      <w:r>
        <w:t>What this viral moment teaches anyone in a long relationship</w:t>
      </w:r>
      <w:r/>
    </w:p>
    <w:p>
      <w:r/>
      <w:r>
        <w:t>There’s practical value here beyond feel-good content. Whether you’re starting out or have been together decades, a couple of takeaways are useful: practice small acts of consideration, maintain public affection if it feels right, and remember that relationships live in the everyday. If you’re choosing habits, pick ones that make life easier for your partner , share, ask, notice , and don’t underestimate how ordinary tenderness compounds over years.</w:t>
      </w:r>
      <w:r/>
    </w:p>
    <w:p>
      <w:r/>
      <w:r>
        <w:t>It's a small change that can make every day together feel a bit more together.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0">
        <w:r>
          <w:rPr>
            <w:color w:val="0000EE"/>
            <w:u w:val="single"/>
          </w:rPr>
          <w:t>[3]</w:t>
        </w:r>
      </w:hyperlink>
      <w:r>
        <w:t xml:space="preserve">, </w:t>
      </w:r>
      <w:hyperlink r:id="rId12">
        <w:r>
          <w:rPr>
            <w:color w:val="0000EE"/>
            <w:u w:val="single"/>
          </w:rPr>
          <w:t>[4]</w:t>
        </w:r>
      </w:hyperlink>
      <w:r>
        <w:t xml:space="preserve">- Paragraph 4: </w:t>
      </w:r>
      <w:hyperlink r:id="rId13">
        <w:r>
          <w:rPr>
            <w:color w:val="0000EE"/>
            <w:u w:val="single"/>
          </w:rPr>
          <w:t>[6]</w:t>
        </w:r>
      </w:hyperlink>
      <w:r>
        <w:t xml:space="preserve">, </w:t>
      </w:r>
      <w:hyperlink r:id="rId9">
        <w:r>
          <w:rPr>
            <w:color w:val="0000EE"/>
            <w:u w:val="single"/>
          </w:rPr>
          <w:t>[2]</w:t>
        </w:r>
      </w:hyperlink>
      <w:r>
        <w:t xml:space="preserve">- Paragraph 5: </w:t>
      </w:r>
      <w:hyperlink r:id="rId11">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https://www.dnamagazine.com.au/gay-couple-53-years-tennis-court-1973/</w:t>
        </w:r>
      </w:hyperlink>
      <w:r>
        <w:t xml:space="preserve"> - Please view link - unable to able to access data</w:t>
      </w:r>
      <w:r/>
    </w:p>
    <w:p>
      <w:pPr>
        <w:pStyle w:val="ListNumber"/>
        <w:spacing w:line="240" w:lineRule="auto"/>
        <w:ind w:left="720"/>
      </w:pPr>
      <w:r/>
      <w:hyperlink r:id="rId9">
        <w:r>
          <w:rPr>
            <w:color w:val="0000EE"/>
            <w:u w:val="single"/>
          </w:rPr>
          <w:t>https://www.dnamagazine.com.au/gay-couple-53-years-tennis-court-1973/</w:t>
        </w:r>
      </w:hyperlink>
      <w:r>
        <w:t xml:space="preserve"> - Allan and Tony met on a New York tennis court in 1973. Fifty-three years later, they are still together, and a short street interview with them has garnered over 1.9 million likes on Instagram. In the interview, Allan described his first impression of Tony as 'Hot. Totally.' Tony was less enthusiastic, stating, 'Not good. I thought I was wasting my time, and I still haven’t decided.' Allan's advice for those starting out in relationships is to 'care more about the other person than you care about yourself.' The article also highlights that they met the same year the American Psychiatric Association removed homosexuality from the diagnostic manual on 15 December 1973. Across most of Australia, sex between men was still a crime, and in Tasmania, it remained so until 1997. Despite these challenges, Allan and Tony built five decades together.</w:t>
      </w:r>
      <w:r/>
    </w:p>
    <w:p>
      <w:pPr>
        <w:pStyle w:val="ListNumber"/>
        <w:spacing w:line="240" w:lineRule="auto"/>
        <w:ind w:left="720"/>
      </w:pPr>
      <w:r/>
      <w:hyperlink r:id="rId10">
        <w:r>
          <w:rPr>
            <w:color w:val="0000EE"/>
            <w:u w:val="single"/>
          </w:rPr>
          <w:t>https://www.history.com/this-day-in-history/december-15/the-american-psychiatric-association-removes-homosexuality-from-its-list-of-mental-illnesses</w:t>
        </w:r>
      </w:hyperlink>
      <w:r>
        <w:t xml:space="preserve"> - On December 15, 1973, the American Psychiatric Association (APA) reversed a century-old decision, issuing a resolution stating that homosexuality is neither a mental illness nor a sickness. The APA removed homosexuality from its influential reference tool, the Diagnostic and Statistical Manual of Mental Disorders (DSM). The APA stated in its resolution: 'We will no longer insist on a label of sickness for individuals who insist that they are well and demonstrate no generalized impairment in social effectiveness.' This decision marked a significant shift in the medical community's understanding of homosexuality.</w:t>
      </w:r>
      <w:r/>
    </w:p>
    <w:p>
      <w:pPr>
        <w:pStyle w:val="ListNumber"/>
        <w:spacing w:line="240" w:lineRule="auto"/>
        <w:ind w:left="720"/>
      </w:pPr>
      <w:r/>
      <w:hyperlink r:id="rId12">
        <w:r>
          <w:rPr>
            <w:color w:val="0000EE"/>
            <w:u w:val="single"/>
          </w:rPr>
          <w:t>https://www.aasect.org/american-psychiatric-association-removes-homosexuality-diagnostic-and-statistical-manual-mental</w:t>
        </w:r>
      </w:hyperlink>
      <w:r>
        <w:t xml:space="preserve"> - In 1973, the American Psychiatric Association (APA) removed homosexuality from the 'Diagnostic and Statistical Manual of Mental Disorders.' This decision was a significant milestone in the LGBTQ+ rights movement, as it declassified homosexuality as a mental illness. The APA's action was based on the weight of empirical data, changing social norms, and the development of a politically active gay community in the United States. This move was pivotal in reducing the stigma associated with homosexuality and promoting acceptance within society.</w:t>
      </w:r>
      <w:r/>
    </w:p>
    <w:p>
      <w:pPr>
        <w:pStyle w:val="ListNumber"/>
        <w:spacing w:line="240" w:lineRule="auto"/>
        <w:ind w:left="720"/>
      </w:pPr>
      <w:r/>
      <w:hyperlink r:id="rId11">
        <w:r>
          <w:rPr>
            <w:color w:val="0000EE"/>
            <w:u w:val="single"/>
          </w:rPr>
          <w:t>https://www.mdpi.com/2076-328X/5/4/565</w:t>
        </w:r>
      </w:hyperlink>
      <w:r>
        <w:t xml:space="preserve"> - In 1973, the American Psychiatric Association (APA) removed the diagnosis of 'homosexuality' from the second edition of its Diagnostic and Statistical Manual (DSM). This decision followed a comparison of competing theories: those that pathologized homosexuality and those that viewed it as normal. The paper reviews historical scientific theories and arguments that led to the placement of homosexuality in DSM-I and DSM-II, as well as alternative theories that eventually led to its removal from DSM-III and subsequent editions. The paper concludes with a discussion of the sociocultural aftermath of that 1973 decision.</w:t>
      </w:r>
      <w:r/>
    </w:p>
    <w:p>
      <w:pPr>
        <w:pStyle w:val="ListNumber"/>
        <w:spacing w:line="240" w:lineRule="auto"/>
        <w:ind w:left="720"/>
      </w:pPr>
      <w:r/>
      <w:hyperlink r:id="rId13">
        <w:r>
          <w:rPr>
            <w:color w:val="0000EE"/>
            <w:u w:val="single"/>
          </w:rPr>
          <w:t>https://www.lgbpsychology.org/html/facts_mental_health.html</w:t>
        </w:r>
      </w:hyperlink>
      <w:r>
        <w:t xml:space="preserve"> - In 1973, the weight of empirical data, coupled with changing social norms and the development of a politically active gay community in the United States, led the Board of Directors of the American Psychiatric Association to remove homosexuality from the Diagnostic and Statistical Manual of Mental Disorders (DSM). Some psychiatrists who fiercely opposed their action subsequently circulated a petition calling for a vote on the issue by the Association's membership. That vote was held in 1974, and the Board's decision was ratified. Subsequently, a new diagnosis, ego-dystonic homosexuality, was created for the DSM's third edition in 1980. Ego-dystonic homosexuality was indicated by: (1) a persistent lack of heterosexual arousal, which the patient experienced as interfering with initiation or maintenance of wanted heterosexual relationships, and (2) persistent distress from a sustained pattern of unwanted homosexual arousal. This new diagnostic category, however, was criticized by mental health professionals on numerous grounds.</w:t>
      </w:r>
      <w:r/>
    </w:p>
    <w:p>
      <w:pPr>
        <w:pStyle w:val="ListNumber"/>
        <w:spacing w:line="240" w:lineRule="auto"/>
        <w:ind w:left="720"/>
      </w:pPr>
      <w:r/>
      <w:hyperlink r:id="rId14">
        <w:r>
          <w:rPr>
            <w:color w:val="0000EE"/>
            <w:u w:val="single"/>
          </w:rPr>
          <w:t>https://psychiatryonline.org/doi/book/10.1176/appi.books.9780890420362.dsm-ii-6thprintingchange</w:t>
        </w:r>
      </w:hyperlink>
      <w:r>
        <w:t xml:space="preserve"> - In 1973, the American Psychiatric Association (APA) voted to eliminate 'Homosexuality' as a mental disorder and to substitute therefor a new category titled 'Sexual Orientation Disturbance.' This change was announced in the seventh printing of the DSM-II. The decision was a significant milestone in the LGBTQ+ rights movement, as it declassified homosexuality as a mental illness. The APA's action was based on the weight of empirical data, changing social norms, and the development of a politically active gay community in the United States.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gay-couple-53-years-tennis-court-1973/" TargetMode="External"/><Relationship Id="rId10" Type="http://schemas.openxmlformats.org/officeDocument/2006/relationships/hyperlink" Target="https://www.history.com/this-day-in-history/december-15/the-american-psychiatric-association-removes-homosexuality-from-its-list-of-mental-illnesses" TargetMode="External"/><Relationship Id="rId11" Type="http://schemas.openxmlformats.org/officeDocument/2006/relationships/hyperlink" Target="https://www.mdpi.com/2076-328X/5/4/565" TargetMode="External"/><Relationship Id="rId12" Type="http://schemas.openxmlformats.org/officeDocument/2006/relationships/hyperlink" Target="https://www.aasect.org/american-psychiatric-association-removes-homosexuality-diagnostic-and-statistical-manual-mental" TargetMode="External"/><Relationship Id="rId13" Type="http://schemas.openxmlformats.org/officeDocument/2006/relationships/hyperlink" Target="https://www.lgbpsychology.org/html/facts_mental_health.html" TargetMode="External"/><Relationship Id="rId14" Type="http://schemas.openxmlformats.org/officeDocument/2006/relationships/hyperlink" Target="https://psychiatryonline.org/doi/book/10.1176/appi.books.9780890420362.dsm-ii-6thprinting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