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breast cancer guidance for trans people: clearer advice after top surgery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patients are demanding clearer cancer guidance: transgender and non‑binary people who’ve had top surgery still face breast cancer risk, and experts say routine advice, screening and genetic conversations need updating to match those realities. This matters for prevention, informed consent and earlier diagnosis.</w:t>
      </w:r>
      <w:r/>
    </w:p>
    <w:p>
      <w:r/>
      <w:r>
        <w:t>Essential Takeaways</w:t>
      </w:r>
      <w:r/>
      <w:r/>
    </w:p>
    <w:p>
      <w:pPr>
        <w:pStyle w:val="ListBullet"/>
        <w:spacing w:line="240" w:lineRule="auto"/>
        <w:ind w:left="720"/>
      </w:pPr>
      <w:r/>
      <w:r>
        <w:rPr>
          <w:b/>
        </w:rPr>
        <w:t>Risk remains:</w:t>
      </w:r>
      <w:r>
        <w:t xml:space="preserve"> Even after top surgery some breast tissue can persist and cancer risk is not eliminated. </w:t>
      </w:r>
      <w:r/>
    </w:p>
    <w:p>
      <w:pPr>
        <w:pStyle w:val="ListBullet"/>
        <w:spacing w:line="240" w:lineRule="auto"/>
        <w:ind w:left="720"/>
      </w:pPr>
      <w:r/>
      <w:r>
        <w:rPr>
          <w:b/>
        </w:rPr>
        <w:t>Genetics matter:</w:t>
      </w:r>
      <w:r>
        <w:t xml:space="preserve"> BRCA and other hereditary factors still increase risk irrespective of gender-affirming surgery. </w:t>
      </w:r>
      <w:r/>
    </w:p>
    <w:p>
      <w:pPr>
        <w:pStyle w:val="ListBullet"/>
        <w:spacing w:line="240" w:lineRule="auto"/>
        <w:ind w:left="720"/>
      </w:pPr>
      <w:r/>
      <w:r>
        <w:rPr>
          <w:b/>
        </w:rPr>
        <w:t>Screening timing is unclear:</w:t>
      </w:r>
      <w:r>
        <w:t xml:space="preserve"> Top surgery often happens in the twenties, before standard screening ages, so personalised plans are needed. </w:t>
      </w:r>
      <w:r/>
    </w:p>
    <w:p>
      <w:pPr>
        <w:pStyle w:val="ListBullet"/>
        <w:spacing w:line="240" w:lineRule="auto"/>
        <w:ind w:left="720"/>
      </w:pPr>
      <w:r/>
      <w:r>
        <w:rPr>
          <w:b/>
        </w:rPr>
        <w:t>New resource:</w:t>
      </w:r>
      <w:r>
        <w:t xml:space="preserve"> CHESTcare aims to give clear, evidence-based guidance to trans, non‑binary and gender‑diverse people and clinicians. </w:t>
      </w:r>
      <w:r/>
    </w:p>
    <w:p>
      <w:pPr>
        <w:pStyle w:val="ListBullet"/>
        <w:spacing w:line="240" w:lineRule="auto"/>
        <w:ind w:left="720"/>
      </w:pPr>
      <w:r/>
      <w:r>
        <w:rPr>
          <w:b/>
        </w:rPr>
        <w:t>Clinician gaps:</w:t>
      </w:r>
      <w:r>
        <w:t xml:space="preserve"> Healthcare professionals report inconsistent conversations and missed opportunities for risk assessment.</w:t>
      </w:r>
      <w:r/>
      <w:r/>
    </w:p>
    <w:p>
      <w:pPr>
        <w:pStyle w:val="Heading2"/>
      </w:pPr>
      <w:r>
        <w:t>Why the risk still matters after top surgery</w:t>
      </w:r>
      <w:r/>
    </w:p>
    <w:p>
      <w:r/>
      <w:r>
        <w:t>Researchers and clinicians note a simple but important fact: removing most breast tissue reduces, but does not always remove, the possibility of cancer; the chest can still contain residual tissue that can become malignant, and that has a physical, quiet reality to it , a palpable lump or an incidental finding in a specimen. According to patient-case reports and surgeon accounts, cancers have been found years after top surgery, so the procedure shouldn’t be treated as an absolute safeguard. For patients and clinicians that means staying alert, keeping chest health on the checklist and not assuming the usual rules no longer apply.</w:t>
      </w:r>
      <w:r/>
    </w:p>
    <w:p>
      <w:pPr>
        <w:pStyle w:val="Heading2"/>
      </w:pPr>
      <w:r>
        <w:t>Genetics and family history change the conversation</w:t>
      </w:r>
      <w:r/>
    </w:p>
    <w:p>
      <w:r/>
      <w:r>
        <w:t>Between roughly 10 and 20 per cent of breast cancers are linked to inherited genes, so a family history or known BRCA mutation substantially shifts risk regardless of gender identity or surgery status. That raises practical questions: when should genetic testing be discussed, who orders it, and how should results affect the amount of tissue removed during top surgery? Clinicians interviewed in the study asked exactly these things, because existing pathways for genetic counselling and surgical planning often weren’t designed with transgender patients in mind. In short, your family tree can still matter after surgery, and pathways need to reflect that.</w:t>
      </w:r>
      <w:r/>
    </w:p>
    <w:p>
      <w:pPr>
        <w:pStyle w:val="Heading2"/>
      </w:pPr>
      <w:r>
        <w:t>Screening age mismatch , a practical problem</w:t>
      </w:r>
      <w:r/>
    </w:p>
    <w:p>
      <w:r/>
      <w:r>
        <w:t>Top surgery tends to be performed in people in their twenties, while many routine breast-screening programmes start later in life. That age gap means transgender people can fall through the cracks: they may be discharged from routine breast care or not offered tailored follow-up, only to present with later-stage disease. Radiology societies and cancer groups are beginning to outline approaches for transgender adults, but there isn’t yet a single, universally applied standard. If you’ve had top surgery, ask your clinician for a personalised screening plan that considers your age, history, hormone use and any genetic risk.</w:t>
      </w:r>
      <w:r/>
    </w:p>
    <w:p>
      <w:pPr>
        <w:pStyle w:val="Heading2"/>
      </w:pPr>
      <w:r>
        <w:t>CHESTcare , a tool to fill the gap</w:t>
      </w:r>
      <w:r/>
    </w:p>
    <w:p>
      <w:r/>
      <w:r>
        <w:t>To address these inconsistencies researchers have developed CHESTcare, a resource aimed at providing clear, evidence-based information for transgender, non‑binary and gender‑diverse people and the professionals who care for them. CHESTcare covers how top surgery, testosterone or oestrogen therapy and hereditary risk interact with chest cancer risk, and offers practical support around screening choices after gender‑affirming care. It’s the kind of targeted guidance clinicians said they wanted, and a useful conversation starter for patients planning surgery or seeking follow-up.</w:t>
      </w:r>
      <w:r/>
    </w:p>
    <w:p>
      <w:pPr>
        <w:pStyle w:val="Heading2"/>
      </w:pPr>
      <w:r>
        <w:t>What clinicians and patients can do now</w:t>
      </w:r>
      <w:r/>
    </w:p>
    <w:p>
      <w:r/>
      <w:r>
        <w:t>Start conversations early: raise family history and genetic questions before top surgery, and ask about how much tissue will be removed. Keep records of any chest changes and report lumps or persistent pain promptly. Clinicians should document risk discussions, consider referral for genetic counselling when appropriate, and work with radiology colleagues to create personalised surveillance plans. These are small, practical steps that reduce the chances of late diagnosis and make care feel more respectful and thorough.</w:t>
      </w:r>
      <w:r/>
    </w:p>
    <w:p>
      <w:r/>
      <w:r>
        <w:t>It's a small change that can make every chest-check safer and every decision more informed.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4">
        <w:r>
          <w:rPr>
            <w:color w:val="0000EE"/>
            <w:u w:val="single"/>
          </w:rPr>
          <w:t>[2]</w:t>
        </w:r>
      </w:hyperlink>
      <w:r>
        <w:t xml:space="preserve">, </w:t>
      </w:r>
      <w:hyperlink r:id="rId9">
        <w:r>
          <w:rPr>
            <w:color w:val="0000EE"/>
            <w:u w:val="single"/>
          </w:rPr>
          <w:t>[1]</w:t>
        </w:r>
      </w:hyperlink>
      <w:r>
        <w:t xml:space="preserve">- Paragraph 5: </w:t>
      </w:r>
      <w:hyperlink r:id="rId15">
        <w:r>
          <w:rPr>
            <w:color w:val="0000EE"/>
            <w:u w:val="single"/>
          </w:rPr>
          <w:t>[5]</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https://www.attitude.co.uk/news/world/transgender-require-better-breast-cancer-guidance-study-shows-530588/</w:t>
        </w:r>
      </w:hyperlink>
      <w:r>
        <w:t xml:space="preserve"> - Please view link - unable to able to access data</w:t>
      </w:r>
      <w:r/>
    </w:p>
    <w:p>
      <w:pPr>
        <w:pStyle w:val="ListNumber"/>
        <w:spacing w:line="240" w:lineRule="auto"/>
        <w:ind w:left="720"/>
      </w:pPr>
      <w:r/>
      <w:hyperlink r:id="rId14">
        <w:r>
          <w:rPr>
            <w:color w:val="0000EE"/>
            <w:u w:val="single"/>
          </w:rPr>
          <w:t>https://chestcare.org/</w:t>
        </w:r>
      </w:hyperlink>
      <w:r>
        <w:t xml:space="preserve"> - CHESTcare is a resource designed to assist transgender, nonbinary, and gender-diverse individuals in understanding and managing their cancer risk. It offers clear, evidence-based information tailored to each individual's health history and plans, focusing on breast cancer risk in relation to top surgery, testosterone use, and hereditary cancer risks. The platform aims to empower users to make informed decisions about their health in a manner that respects their identity.</w:t>
      </w:r>
      <w:r/>
    </w:p>
    <w:p>
      <w:pPr>
        <w:pStyle w:val="ListNumber"/>
        <w:spacing w:line="240" w:lineRule="auto"/>
        <w:ind w:left="720"/>
      </w:pPr>
      <w:r/>
      <w:hyperlink r:id="rId10">
        <w:r>
          <w:rPr>
            <w:color w:val="0000EE"/>
            <w:u w:val="single"/>
          </w:rPr>
          <w:t>https://www.webmd.com/breast-cancer/features/breast-cancer-risk-transgender-people</w:t>
        </w:r>
      </w:hyperlink>
      <w:r>
        <w:t xml:space="preserve"> - This article discusses the breast cancer risk among transgender individuals, emphasizing that anyone with breast tissue can potentially develop breast cancer. It highlights factors influencing risk, including medical history, family history, genetic predispositions, and gender-affirming treatments. The piece provides general recommendations for breast cancer screening in transgender people, noting the absence of official guidelines specific to this group and advising consultation with healthcare providers for personalized screening plans.</w:t>
      </w:r>
      <w:r/>
    </w:p>
    <w:p>
      <w:pPr>
        <w:pStyle w:val="ListNumber"/>
        <w:spacing w:line="240" w:lineRule="auto"/>
        <w:ind w:left="720"/>
      </w:pPr>
      <w:r/>
      <w:hyperlink r:id="rId11">
        <w:r>
          <w:rPr>
            <w:color w:val="0000EE"/>
            <w:u w:val="single"/>
          </w:rPr>
          <w:t>https://www.healthline.com/health/breast-cancer/trans-women-breast-cancer</w:t>
        </w:r>
      </w:hyperlink>
      <w:r>
        <w:t xml:space="preserve"> - This article examines the breast cancer risk in transgender women, noting that they have an increased risk compared to cisgender men. It references a 2019 Dutch study that found transgender women on hormone therapy have a higher risk of breast cancer. The piece also discusses factors influencing this risk, such as the duration and type of hormone therapy, and emphasizes the importance of regular screenings and consultations with healthcare providers.</w:t>
      </w:r>
      <w:r/>
    </w:p>
    <w:p>
      <w:pPr>
        <w:pStyle w:val="ListNumber"/>
        <w:spacing w:line="240" w:lineRule="auto"/>
        <w:ind w:left="720"/>
      </w:pPr>
      <w:r/>
      <w:hyperlink r:id="rId15">
        <w:r>
          <w:rPr>
            <w:color w:val="0000EE"/>
            <w:u w:val="single"/>
          </w:rPr>
          <w:t>https://www.radiologyinfo.org/en/info/acs-bc-screening-transgender</w:t>
        </w:r>
      </w:hyperlink>
      <w:r>
        <w:t xml:space="preserve"> - This resource provides breast cancer screening recommendations for transgender and gender-nonconforming individuals, based on sex assigned at birth, risk factors, and hormone use. It outlines appropriate screening methods and ages for transfeminine and transmasculine individuals, emphasizing the need for personalized screening plans and the importance of consulting healthcare providers for tailored advice.</w:t>
      </w:r>
      <w:r/>
    </w:p>
    <w:p>
      <w:pPr>
        <w:pStyle w:val="ListNumber"/>
        <w:spacing w:line="240" w:lineRule="auto"/>
        <w:ind w:left="720"/>
      </w:pPr>
      <w:r/>
      <w:hyperlink r:id="rId13">
        <w:r>
          <w:rPr>
            <w:color w:val="0000EE"/>
            <w:u w:val="single"/>
          </w:rPr>
          <w:t>https://www.rsna.org/news/2026/june/breast-cancer-screening-for-transgender-adults</w:t>
        </w:r>
      </w:hyperlink>
      <w:r>
        <w:t xml:space="preserve"> - This article highlights the emerging guidance on breast cancer screening for transgender adults, noting that while breast cancer risk is present in both transgender male and female patients, current research may underrepresent the actual risk due to limited studies. It discusses the need for clearer guidelines and the importance of healthcare providers being aware of the unique needs of transgender patients in breast cancer screening.</w:t>
      </w:r>
      <w:r/>
    </w:p>
    <w:p>
      <w:pPr>
        <w:pStyle w:val="ListNumber"/>
        <w:spacing w:line="240" w:lineRule="auto"/>
        <w:ind w:left="720"/>
      </w:pPr>
      <w:r/>
      <w:hyperlink r:id="rId12">
        <w:r>
          <w:rPr>
            <w:color w:val="0000EE"/>
            <w:u w:val="single"/>
          </w:rPr>
          <w:t>https://breastcancernow.org/about-breast-cancer/awareness/transgender-and-gender-diverse-people-and-breast-cancer</w:t>
        </w:r>
      </w:hyperlink>
      <w:r>
        <w:t xml:space="preserve"> - This resource provides information on breast cancer symptoms, screening, and risk factors for transgender and gender-diverse individuals. It emphasizes the importance of regular breast checks, understanding breast cancer symptoms, and being aware of personal and family medical histories. The piece also discusses the impact of hormone therapy on breast cancer risk and offers guidance on where to find support.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world/transgender-require-better-breast-cancer-guidance-study-shows-530588/" TargetMode="External"/><Relationship Id="rId10" Type="http://schemas.openxmlformats.org/officeDocument/2006/relationships/hyperlink" Target="https://www.webmd.com/breast-cancer/features/breast-cancer-risk-transgender-people" TargetMode="External"/><Relationship Id="rId11" Type="http://schemas.openxmlformats.org/officeDocument/2006/relationships/hyperlink" Target="https://www.healthline.com/health/breast-cancer/trans-women-breast-cancer" TargetMode="External"/><Relationship Id="rId12" Type="http://schemas.openxmlformats.org/officeDocument/2006/relationships/hyperlink" Target="https://breastcancernow.org/about-breast-cancer/awareness/transgender-and-gender-diverse-people-and-breast-cancer" TargetMode="External"/><Relationship Id="rId13" Type="http://schemas.openxmlformats.org/officeDocument/2006/relationships/hyperlink" Target="https://www.rsna.org/news/2026/june/breast-cancer-screening-for-transgender-adults" TargetMode="External"/><Relationship Id="rId14" Type="http://schemas.openxmlformats.org/officeDocument/2006/relationships/hyperlink" Target="https://chestcare.org/" TargetMode="External"/><Relationship Id="rId15" Type="http://schemas.openxmlformats.org/officeDocument/2006/relationships/hyperlink" Target="https://www.radiologyinfo.org/en/info/acs-bc-screening-transgen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